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CE5" w:rsidRPr="00085973" w:rsidRDefault="00085973" w:rsidP="00085973">
      <w:pPr>
        <w:pStyle w:val="a3"/>
        <w:snapToGrid w:val="0"/>
        <w:spacing w:beforeAutospacing="0" w:afterAutospacing="0" w:line="520" w:lineRule="exact"/>
        <w:ind w:firstLineChars="200" w:firstLine="720"/>
        <w:jc w:val="center"/>
        <w:rPr>
          <w:rFonts w:ascii="黑体" w:eastAsia="黑体" w:hAnsi="黑体" w:cs="宋体" w:hint="default"/>
          <w:color w:val="auto"/>
          <w:sz w:val="36"/>
          <w:szCs w:val="36"/>
        </w:rPr>
      </w:pPr>
      <w:r w:rsidRPr="00085973">
        <w:rPr>
          <w:rFonts w:ascii="黑体" w:eastAsia="黑体" w:hAnsi="黑体"/>
          <w:color w:val="auto"/>
          <w:sz w:val="36"/>
          <w:szCs w:val="36"/>
        </w:rPr>
        <w:t>中华人民共和国合同法</w:t>
      </w:r>
    </w:p>
    <w:p w:rsidR="00085973"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snapToGrid w:val="0"/>
        </w:rPr>
        <w:t>１９９９年３月１５日第九届全国人民代表大会第二次会议通过</w:t>
      </w:r>
      <w:r w:rsidRPr="00085973">
        <w:rPr>
          <w:rFonts w:asciiTheme="minorEastAsia" w:eastAsiaTheme="minorEastAsia" w:hAnsiTheme="minorEastAsia"/>
        </w:rPr>
        <w:t xml:space="preserve"> </w:t>
      </w:r>
      <w:r w:rsidRPr="00085973">
        <w:rPr>
          <w:rFonts w:asciiTheme="minorEastAsia" w:eastAsiaTheme="minorEastAsia" w:hAnsiTheme="minorEastAsia"/>
          <w:snapToGrid w:val="0"/>
        </w:rPr>
        <w:t>１９９９年３月１５日中华人民共和国主席令第十五号公布</w:t>
      </w:r>
      <w:r w:rsidRPr="00085973">
        <w:rPr>
          <w:rFonts w:asciiTheme="minorEastAsia" w:eastAsiaTheme="minorEastAsia" w:hAnsiTheme="minorEastAsia"/>
        </w:rPr>
        <w:t xml:space="preserve"> </w:t>
      </w:r>
      <w:r w:rsidRPr="00085973">
        <w:rPr>
          <w:rFonts w:asciiTheme="minorEastAsia" w:eastAsiaTheme="minorEastAsia" w:hAnsiTheme="minorEastAsia"/>
          <w:snapToGrid w:val="0"/>
        </w:rPr>
        <w:t>自１９９９年１０月１日起施行</w:t>
      </w:r>
    </w:p>
    <w:p w:rsidR="003A3CE5" w:rsidRPr="00085973" w:rsidRDefault="00085973" w:rsidP="00085973">
      <w:pPr>
        <w:pStyle w:val="a3"/>
        <w:snapToGrid w:val="0"/>
        <w:spacing w:beforeAutospacing="0" w:afterAutospacing="0" w:line="520" w:lineRule="exact"/>
        <w:ind w:firstLineChars="200" w:firstLine="482"/>
        <w:jc w:val="both"/>
        <w:rPr>
          <w:rFonts w:asciiTheme="minorEastAsia" w:eastAsiaTheme="minorEastAsia" w:hAnsiTheme="minorEastAsia" w:hint="default"/>
        </w:rPr>
      </w:pPr>
      <w:r w:rsidRPr="00085973">
        <w:rPr>
          <w:rStyle w:val="a4"/>
          <w:rFonts w:asciiTheme="minorEastAsia" w:eastAsiaTheme="minorEastAsia" w:hAnsiTheme="minorEastAsia" w:cs="宋体"/>
        </w:rPr>
        <w:t>总</w:t>
      </w:r>
      <w:r w:rsidRPr="00085973">
        <w:rPr>
          <w:rStyle w:val="a4"/>
          <w:rFonts w:asciiTheme="minorEastAsia" w:eastAsiaTheme="minorEastAsia" w:hAnsiTheme="minorEastAsia" w:cs="宋体"/>
        </w:rPr>
        <w:t xml:space="preserve">  </w:t>
      </w:r>
      <w:r w:rsidRPr="00085973">
        <w:rPr>
          <w:rStyle w:val="a4"/>
          <w:rFonts w:asciiTheme="minorEastAsia" w:eastAsiaTheme="minorEastAsia" w:hAnsiTheme="minorEastAsia" w:cs="宋体"/>
        </w:rPr>
        <w:t>则</w:t>
      </w:r>
    </w:p>
    <w:p w:rsidR="003A3CE5" w:rsidRPr="00085973" w:rsidRDefault="00085973" w:rsidP="00085973">
      <w:pPr>
        <w:pStyle w:val="a3"/>
        <w:snapToGrid w:val="0"/>
        <w:spacing w:beforeAutospacing="0" w:afterAutospacing="0" w:line="520" w:lineRule="exact"/>
        <w:ind w:firstLineChars="200" w:firstLine="482"/>
        <w:jc w:val="both"/>
        <w:rPr>
          <w:rFonts w:asciiTheme="minorEastAsia" w:eastAsiaTheme="minorEastAsia" w:hAnsiTheme="minorEastAsia" w:hint="default"/>
        </w:rPr>
      </w:pPr>
      <w:r w:rsidRPr="00085973">
        <w:rPr>
          <w:rStyle w:val="a4"/>
          <w:rFonts w:asciiTheme="minorEastAsia" w:eastAsiaTheme="minorEastAsia" w:hAnsiTheme="minorEastAsia" w:cs="宋体"/>
        </w:rPr>
        <w:t>第一章　一般规定</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第一条　为了保护合同当事人的合法权益，维护社会经济秩序，促进社会主义现代化建设，制定本法。</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第二条　本法所称合同是平等主体的自然人、法人、其他组织之间设立、变更、终止民事权利义务关系的协议。</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婚姻、收养、监护等有关身份关系的协议，适用其他法律的规定。</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第三条　合同当事人的法律地位平等，一方不得将自己的意志强加给另一方。</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第四条　当事人依法享有自愿订立合同的权利，任何单位和个人不得非法干预。</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第五条　当事人应当遵循公平原则确定各方的权利和义务。</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第六条　当事人行使权利、履行义务应当遵循诚实信用原则。</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第七条　当事人订立、履行合同，应当遵守法律、行政法规，尊重社会公德，不得扰乱社会经济秩序，损害社会公共利益。</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第八条　依法成立的合同，对当事人具有法律约束力。当事人应当按照约定履行自己的义务，不得擅自变更或者解除合同。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依法成立的合</w:t>
      </w:r>
      <w:r w:rsidRPr="00085973">
        <w:rPr>
          <w:rFonts w:asciiTheme="minorEastAsia" w:eastAsiaTheme="minorEastAsia" w:hAnsiTheme="minorEastAsia"/>
        </w:rPr>
        <w:t>同，受法律保护。</w:t>
      </w:r>
    </w:p>
    <w:p w:rsidR="003A3CE5" w:rsidRPr="00085973" w:rsidRDefault="00085973" w:rsidP="00085973">
      <w:pPr>
        <w:pStyle w:val="a3"/>
        <w:snapToGrid w:val="0"/>
        <w:spacing w:beforeAutospacing="0" w:afterAutospacing="0" w:line="520" w:lineRule="exact"/>
        <w:ind w:firstLineChars="200" w:firstLine="482"/>
        <w:jc w:val="both"/>
        <w:rPr>
          <w:rFonts w:asciiTheme="minorEastAsia" w:eastAsiaTheme="minorEastAsia" w:hAnsiTheme="minorEastAsia" w:hint="default"/>
        </w:rPr>
      </w:pPr>
      <w:r w:rsidRPr="00085973">
        <w:rPr>
          <w:rStyle w:val="a4"/>
          <w:rFonts w:asciiTheme="minorEastAsia" w:eastAsiaTheme="minorEastAsia" w:hAnsiTheme="minorEastAsia" w:cs="宋体"/>
        </w:rPr>
        <w:t>第二章　合同的订立</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第九条　当事人订立合同，应当具有相应的民事权利能力和民事行为能力。</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当事人依法可以委托代理人订立合同。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lastRenderedPageBreak/>
        <w:t xml:space="preserve">　　第十条　当事人订立合同，有书面形式、口头形式和其他形式。</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法律、行政法规规定采用书面形式的，应当采用书面形式。当事人约定采用书面形式的，应当采用书面形式。</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第十一条　书面形式是指合同书、信件和数据电文（包括电报、电传、传真、电子数据交换和电子邮件）等可以有形地表现所载内容的形式。</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第十二条　合同的内容由当事人约定，一般包括以下条款：</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（一）</w:t>
      </w:r>
      <w:r w:rsidRPr="00085973">
        <w:rPr>
          <w:rFonts w:asciiTheme="minorEastAsia" w:eastAsiaTheme="minorEastAsia" w:hAnsiTheme="minorEastAsia"/>
        </w:rPr>
        <w:t>当事人的名称或者姓名和住所；</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（二）标的；</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（三）数量；</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（四）质量；</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（五）价款或者报酬；</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（六）履行期限、地点和方式；</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（七）违约责任；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（八）解决争议的方法。</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当事人可以参照各类合同的示范文本订立合同。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第十三条　当事人订立合同，采取要约、承诺方式。</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第十四条　要约是希望和他人订立合同的意思表示，该意思表示应当符合下列规定：</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（一）内容具体确定；</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（二）表明经受要约人承诺，要约人即受该意思表示约束。</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第十五条　要约邀请是希望他人向自己发出要约的意思表示。寄送的价目表、拍卖公告、招标公告、招股说明书、商业广告等为要约邀请。</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商业广告的内容符合要约规定的，视为要约。</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第十六条　要约到达受要约人时生效。</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lastRenderedPageBreak/>
        <w:t xml:space="preserve">　　采用数据电文形式订立合同，收件人指定特定系统接收数据电文的，该数据电文进入该特定系统的时间，视为到达时间；未指定特定系统的，该数据电文进入收件人的任何系统的首次时间，视为到达时间。</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第十七条　要约可以撤回。撤回要约的通知应当在要约到达受要约人之前或者与要约同时到达受要约人。</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第十八条　</w:t>
      </w:r>
      <w:r w:rsidRPr="00085973">
        <w:rPr>
          <w:rFonts w:asciiTheme="minorEastAsia" w:eastAsiaTheme="minorEastAsia" w:hAnsiTheme="minorEastAsia"/>
        </w:rPr>
        <w:t>要约可以撤销。撤销要约的通知应当在受要约人发出承诺通知之前到达受要约人。</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第十九条　有下列情形之一的，要约不得撤销：</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（一）要约人确定了承诺期限或者以其他形式明示要约不可撤销；</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（二）受要约人有理由认为要约是不可撤销的，并已经为履行合同作了准备工作。</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第二十条　有下列情形之一的，要约失效：</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（一）拒绝要约的通知到达要约人；</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（二）要约人依法撤销要约；</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（三）承诺期限届满，受要约人未作出承诺；</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（四）受要约人对要约的内容作出实质性变更。</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第二十一条　承诺是受要约人同意要约的</w:t>
      </w:r>
      <w:r w:rsidRPr="00085973">
        <w:rPr>
          <w:rFonts w:asciiTheme="minorEastAsia" w:eastAsiaTheme="minorEastAsia" w:hAnsiTheme="minorEastAsia"/>
        </w:rPr>
        <w:t>意思表示。</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第二十二条　承诺应当以通知的方式作出，但根据交易习惯或者要约表明可以通过行为作出承诺的除外。</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第二十三条　承诺应当在要约确定的期限内到达要约人。</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要约没有确定承诺期限的，承诺应当依照下列规定到达：</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（一）要约以对话方式作出的，应当即时作出承诺，但当事人另有约定的除外；</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（二）要约以非对话方式作出的，承诺应当在合理期限内到达。</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第二十四条　要约以信件或者电报作出的，承诺期限自信件载明的日期或者电报交发之日开始计算。信件未载明日期的，自投寄该信件的邮戳日期开始</w:t>
      </w:r>
      <w:r w:rsidRPr="00085973">
        <w:rPr>
          <w:rFonts w:asciiTheme="minorEastAsia" w:eastAsiaTheme="minorEastAsia" w:hAnsiTheme="minorEastAsia"/>
        </w:rPr>
        <w:lastRenderedPageBreak/>
        <w:t>计算。要约以电话</w:t>
      </w:r>
      <w:r w:rsidRPr="00085973">
        <w:rPr>
          <w:rFonts w:asciiTheme="minorEastAsia" w:eastAsiaTheme="minorEastAsia" w:hAnsiTheme="minorEastAsia"/>
        </w:rPr>
        <w:t>、传真等快速通讯方式作出的，承诺期限自要约到达受要约人时开始计算。</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第二十五条　承诺生效时合同成立。</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第二十六条　承诺通知到达要约人时生效。承诺不需要通知的，根据交易习惯或者要约的要求作出承诺的行为时生效。</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采用数据电文形式订立合同的，承诺到达的时间适用本法第十六条第二款的规定。</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第二十七条　承诺可以撤回。撤回承诺的通知应当在承诺通知到达要约人之前或者与承诺通知同时到达要约人。</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第二十八条　受要约人超过承诺期限发出承诺的，除要约人及时通知受要约人该承诺有效的以外，为新要约。</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第二十九条　受要约人在承诺期限内发出承诺，按照通常情形能够及时到达要约人，但因其他原因承诺到达要约人时超过承诺期限的，除要约人及时通知受要约人因承诺超过期限不接受该承诺的以外，该承诺有效。</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第三十条　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第三十一条　承诺对要约的内容作出非实质性变更的，除要约人及时表示反对或者要约表明承诺不得对要约</w:t>
      </w:r>
      <w:r w:rsidRPr="00085973">
        <w:rPr>
          <w:rFonts w:asciiTheme="minorEastAsia" w:eastAsiaTheme="minorEastAsia" w:hAnsiTheme="minorEastAsia"/>
        </w:rPr>
        <w:t>的内容作出任何变更的以外，该承诺有效，合同的内容以承诺的内容为准。</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第三十二条　当事人采用合同书形式订立合同的，自双方当事人签字或者盖章时合同成立。</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第三十三条　当事人采用信件、数据电文等形式订立合同的，可以在合同成立之前要求签订确认书。签订确认书时合同成立。</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第三十四条　承诺生效的地点为合同成立的地点。</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lastRenderedPageBreak/>
        <w:t xml:space="preserve">　　采用数据电文形式订立合同的，收件人的主营业地为合同成立的地点；没有主营业地的，其经常居住地为合同成立的地点。当事人另有约定的，按照其约定。</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第三十五条　当事人采用合同书形式订立合同的，</w:t>
      </w:r>
      <w:r w:rsidRPr="00085973">
        <w:rPr>
          <w:rFonts w:asciiTheme="minorEastAsia" w:eastAsiaTheme="minorEastAsia" w:hAnsiTheme="minorEastAsia"/>
        </w:rPr>
        <w:t>双方当事人签字或者盖章的地点为合同成立的地点。</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第三十六条　法律、行政法规规定或者当事人约定采用书面形式订立合同，当事人未采用书面形式但一方已经履行主要义务，对方接受的，该合同成立。</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第三十七条　采用合同书形式订立合同，在签字或者盖章之前，当事人一方已经履行主要义务，对方接受的，该合同成立。</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第三十八条　国家根据需要下达指令性任务或者国家订货任务的，有关法人、其他组织之间应当依照有关法律、行政法规规定的权利和义务订立合同。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第三十九条　采用格式条款订立合同的，提供格式条款的一方应当遵循公平原</w:t>
      </w:r>
      <w:r w:rsidRPr="00085973">
        <w:rPr>
          <w:rFonts w:asciiTheme="minorEastAsia" w:eastAsiaTheme="minorEastAsia" w:hAnsiTheme="minorEastAsia"/>
        </w:rPr>
        <w:t>则确定当事人之间的权利和义务，并采取合理的方式提请对方注意免除或者限制其责任的条款，按照对方的要求，对该条款予以说明。</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格式条款是当事人为了重复使用而预先拟定，并在订立合同时未与对方协商的条款。</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第四十条　格式条款具有本法第五十二条和第五十三条规定情形的，或者提供格式条款一方免除其责任、加重对方责任、排除对方主要权利的，该条款无效。</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第四十一条　对格式条款的理解发生争议的，应当按照通常理解予以解释。对格式条款有两种以上解释的，应当作出不利于提供格式条款一方的解释。格式条款和非格式条款不一致的，应</w:t>
      </w:r>
      <w:r w:rsidRPr="00085973">
        <w:rPr>
          <w:rFonts w:asciiTheme="minorEastAsia" w:eastAsiaTheme="minorEastAsia" w:hAnsiTheme="minorEastAsia"/>
        </w:rPr>
        <w:t>当采用非格式条款。</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第四十二条　当事人在订立合同过程中有下列情形之一，给对方造成损失的，应当承担损害赔偿责任：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（一）假借订立合同，恶意进行磋商；</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（二）故意隐瞒与订立合同有关的重要事实或者提供虚假情况；</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lastRenderedPageBreak/>
        <w:t xml:space="preserve">　　（三）有其他违背诚实信用原则的行为。</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第四十三条　当事人在订立合同过程中知悉的商业秘密，无论合同是否成立，不得泄露或者不正当地使用。泄露或者不正当地使用该商业秘密给对方造成损失的，应当承担损害赔偿责任。</w:t>
      </w:r>
    </w:p>
    <w:p w:rsidR="003A3CE5" w:rsidRPr="00085973" w:rsidRDefault="00085973" w:rsidP="00085973">
      <w:pPr>
        <w:pStyle w:val="a3"/>
        <w:snapToGrid w:val="0"/>
        <w:spacing w:beforeAutospacing="0" w:afterAutospacing="0" w:line="520" w:lineRule="exact"/>
        <w:ind w:firstLineChars="200" w:firstLine="482"/>
        <w:jc w:val="both"/>
        <w:rPr>
          <w:rFonts w:asciiTheme="minorEastAsia" w:eastAsiaTheme="minorEastAsia" w:hAnsiTheme="minorEastAsia" w:hint="default"/>
        </w:rPr>
      </w:pPr>
      <w:r w:rsidRPr="00085973">
        <w:rPr>
          <w:rStyle w:val="a4"/>
          <w:rFonts w:asciiTheme="minorEastAsia" w:eastAsiaTheme="minorEastAsia" w:hAnsiTheme="minorEastAsia" w:cs="宋体"/>
        </w:rPr>
        <w:t>第三章　合同的效力</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第四十四条　依法成立的合同，自成立时生效。</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法律、行政法规规定应当办理批准、登记等手续生效的，依照其规定。</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第四十五条　当事人对合同的效力可以约定附条件。附生效条件的合同，自条件成就时生效。附解除条件的合同，自条件成就时失效。</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当事人为自己的利益不正当地阻止条件成就的，视为条件已成就；不正当地促成条件成就的，视为条件不成就。</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第四十六条　当事人对合同的效力可以约定附期限。附生效期限的合同，自期限届至时生效。附终止期限的合同，自期限届满时失效。</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第四十七条　限制民事行为能力人订立的合同，经法定代理人追认后，该合同有效，但纯获利益的合同或者与其年龄、智力、精神健康状况相适应而订立的合同，不必经法定代理人追认。</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相对人可以催告法定代理人在一个月内予以追认。法定代理人未作表示的，视为拒绝追认。合同被追认之前，善意相对人有撤销的权利。撤销应当以通知的方式作出。</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第四十八条　行为人没有代理权、超越代理权或者代理权终止后以被代理人名义订立的合同，未经被代理人追认，对被代理人不发生效力，由行为人承担责任。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相对人可以催告被代理人在一个月内予以追认</w:t>
      </w:r>
      <w:r w:rsidRPr="00085973">
        <w:rPr>
          <w:rFonts w:asciiTheme="minorEastAsia" w:eastAsiaTheme="minorEastAsia" w:hAnsiTheme="minorEastAsia"/>
        </w:rPr>
        <w:t>。被代理人未作表示的，视为拒绝追认。合同被追认之前，善意相对人有撤销的权利。撤销应当以通知的方式作出。</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lastRenderedPageBreak/>
        <w:t xml:space="preserve">　　第四十九条　行为人没有代理权、超越代理权或者代理权终止后以被代理人名义订立合同，相对人有理由相信行为人有代理权的，该代理行为有效。</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第五十条　法人或者其他组织的法定代表人、负责人超越权限订立的合同，除相对人知道或者应当知道其超越权限的以外，该代表行为有效。</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第五十一条　无处分权的人处分他人财产，经权利人追认或者无处分权的人订立合同后取得处分权的，该合同有效。</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第五十二条　有下列情形之一的，</w:t>
      </w:r>
      <w:r w:rsidRPr="00085973">
        <w:rPr>
          <w:rFonts w:asciiTheme="minorEastAsia" w:eastAsiaTheme="minorEastAsia" w:hAnsiTheme="minorEastAsia"/>
        </w:rPr>
        <w:t>合同无效：</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（一）一方以欺诈、胁迫的手段订立合同，损害国家利益；</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（二）恶意串通，损害国家、集体或者第三人利益；</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（三）以合法形式掩盖非法目的；</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（四）损害社会公共利益；</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（五）违反法律、行政法规的强制性规定。</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第五十三条　合同中的下列免责条款无效：</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（一）造成对方人身伤害的；</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（二）因故意或者重大过失造成对方财产损失的。</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第五十四条　下列合同，当事人一方有权请求人民法院或者仲裁机构变更或者撤销：</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（一）因重大误解订立的；</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（二）在订立合同时显失公平的。</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一方</w:t>
      </w:r>
      <w:r w:rsidRPr="00085973">
        <w:rPr>
          <w:rFonts w:asciiTheme="minorEastAsia" w:eastAsiaTheme="minorEastAsia" w:hAnsiTheme="minorEastAsia"/>
        </w:rPr>
        <w:t>以欺诈、胁迫的手段或者乘人之危，使对方在违背真实意思的情况下订立的合同，受损害方有权请求人民法院或者仲裁机构变更或者撤销。</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当事人请求变更的，人民法院或者仲裁机构不得撤销。</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第五十五条　有下列情形之一的，撤销权消灭：</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（一）具有撤销权的当事人自知道或者应当知道撤销事由之日起一年内没有行使撤销权；</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lastRenderedPageBreak/>
        <w:t xml:space="preserve">　　（二）具有撤销权的当事人知道撤销事由后明确表示或者以自己的行为放弃撤销权。</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第五十六条　无效的合同或者被撤销的合同自始没有法律约束力。合同部分无效，不影响其他部分效力的，其他部分仍然有效。</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w:t>
      </w:r>
      <w:r w:rsidRPr="00085973">
        <w:rPr>
          <w:rFonts w:asciiTheme="minorEastAsia" w:eastAsiaTheme="minorEastAsia" w:hAnsiTheme="minorEastAsia"/>
        </w:rPr>
        <w:t>第五十七条　合同无效、被撤销或者终止的，不影响合同中独立存在的有关解决争议方法的条款的效力。</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第五十八条　合同无效或者被撤销后，因该合同取得的财产，应当予以返还；不能返还或者没有必要返还的，应当折价补偿。有过错的一方应当赔偿对方因此所受到的损失，双方都有过错的，应当各自承担相应的责任。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第五十九条　当事人恶意串通，损害国家、集体或者第三人利益的，因此取得的财产收归国家所有或者返还集体、第三人。</w:t>
      </w:r>
    </w:p>
    <w:p w:rsidR="003A3CE5" w:rsidRPr="00085973" w:rsidRDefault="00085973" w:rsidP="00085973">
      <w:pPr>
        <w:pStyle w:val="a3"/>
        <w:snapToGrid w:val="0"/>
        <w:spacing w:beforeAutospacing="0" w:afterAutospacing="0" w:line="520" w:lineRule="exact"/>
        <w:ind w:firstLineChars="200" w:firstLine="482"/>
        <w:jc w:val="both"/>
        <w:rPr>
          <w:rFonts w:asciiTheme="minorEastAsia" w:eastAsiaTheme="minorEastAsia" w:hAnsiTheme="minorEastAsia" w:hint="default"/>
        </w:rPr>
      </w:pPr>
      <w:r w:rsidRPr="00085973">
        <w:rPr>
          <w:rStyle w:val="a4"/>
          <w:rFonts w:asciiTheme="minorEastAsia" w:eastAsiaTheme="minorEastAsia" w:hAnsiTheme="minorEastAsia" w:cs="宋体"/>
        </w:rPr>
        <w:t>第四章　合同的履行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第六十条　当事人应当按照约定全面履行自己的义务。</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当事人应当遵循诚实信用原则，根据合同的性质、目的和交易习惯履行通知、协助、保密等义务。</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第六十一条　合同生效后，当事人就质量、价款或者报酬、履行地点等内容没有约定或者约定不明确的，可以协议补充；不能达成补充协议的，按照合同有关条款或者交易习惯确定。</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第六十二条　当事人就有关合同内容约定不明确，依照本法第六十一条的规定仍不能确定的，适用下列规定：</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（一）质量要求不明确的，按照国家标准、行业标准履行；没有国家标准、行业标准的，按照通常标准或者符合合同目的的特定标准履行。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（二）价款或者报酬不</w:t>
      </w:r>
      <w:r w:rsidRPr="00085973">
        <w:rPr>
          <w:rFonts w:asciiTheme="minorEastAsia" w:eastAsiaTheme="minorEastAsia" w:hAnsiTheme="minorEastAsia"/>
        </w:rPr>
        <w:t>明确的，按照订立合同时履行地的市场价格履行；依法应当执行政府定价或者政府指导价的，按照规定履行。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（三）履行地点不明确，给付货币的，在接受货币一方所在地履行；交付不动产的，在不动产所在地履行；其他标的，在履行义务一方所在地履行。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lastRenderedPageBreak/>
        <w:t xml:space="preserve">　　（四）履行期限不明确的，债务人可以随时履行，债权人也可以随时要求履行，但应当给对方必要的准备时间。</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（五）履行方式不明确的，按照有利于实现合同目的的方式履行。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（六）履行费用的负担不明确的，由履行义务一方负担。</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第六十三条　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第六十四条　当事人约定由债务人向第三人履行债务的，债务人未向第三人履行债务或者履行债务不符合约定，应当向债权人承担违约责任。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第六十五条　当事人约定由第三人向债权人履行债务的，第三人不履行债务或者履行债务不符合约定，债务人应当向债权</w:t>
      </w:r>
      <w:r w:rsidRPr="00085973">
        <w:rPr>
          <w:rFonts w:asciiTheme="minorEastAsia" w:eastAsiaTheme="minorEastAsia" w:hAnsiTheme="minorEastAsia"/>
        </w:rPr>
        <w:t>人承担违约责任。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第六十六条　当事人互负债务，没有先后履行顺序的，应当同时履行。一方在对方履行之前有权拒绝其履行要求。一方在对方履行债务不符合约定时，有权拒绝其相应的履行要求。</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第六十七条　当事人互负债务，有先后履行顺序，先履行一方未履行的，后履行一方有权拒绝其履行要求。先履行一方履行债务不符合约定的，后履行一方有权拒绝其相应的履行要求。</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第六十八条　应当先履行债务的当事人，有确切证据证明对方有下列情形之一的，可以中止履行：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（一）经营状况严重恶化；</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（二）转移财产、抽逃资金，以逃避债务</w:t>
      </w:r>
      <w:r w:rsidRPr="00085973">
        <w:rPr>
          <w:rFonts w:asciiTheme="minorEastAsia" w:eastAsiaTheme="minorEastAsia" w:hAnsiTheme="minorEastAsia"/>
        </w:rPr>
        <w:t>；</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（三）丧失商业信誉；</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（四）有丧失或者可能丧失履行债务能力的其他情形。</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当事人没有确切证据中止履行的，应当承担违约责任。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lastRenderedPageBreak/>
        <w:t xml:space="preserve">　　第六十九条　当事人依照本法第六十八条的规定中止履行的，应当及时通知对方。对方提供适当担保时，应当恢复履行。中止履行后，对方在合理期限内未恢复履行能力并且未提供适当担保的，中止履行的一方可以解除合同。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第七十条　债权人分立、合并或者变更住所没有通知债务人，致使履行债务发生困难的，债务人可以中止履行或者将标的物提存。</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第七十一条　债权人可以拒绝债务人提前履行债务，</w:t>
      </w:r>
      <w:r w:rsidRPr="00085973">
        <w:rPr>
          <w:rFonts w:asciiTheme="minorEastAsia" w:eastAsiaTheme="minorEastAsia" w:hAnsiTheme="minorEastAsia"/>
        </w:rPr>
        <w:t>但提前履行不损害债权人利益的除外。</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债务人提前履行债务给债权人增加的费用，由债务人负担。</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第七十二条　债权人可以拒绝债务人部分履行债务，但部分履行不损害债权人利益的除外。</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债务人部分履行债务给债权人增加的费用，由债务人负担。</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第七十三条　因债务人怠于行使其到期债权，对债权人造成损害的，债权人可以向人民法院请求以自己的名义代位行使债务人的债权，但该债权专属于债务人自身的除外。</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代位权的行使范围以债权人的债权为限。债权人行使代位权的必要费用，由债务人负担。</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第七十四条　因债务人放弃其到期债权或者无偿转让财产，对债权人造成损害的，债权人可以请求人民法院撤销债务人的行为。债务人以明显不合理的低价转让财产，对债权人造成损害，并且受让人知道该情形的，债权人也可以请求人民法院撤销债务人的行为。</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撤销权的行使范围以债权人的债权为限。债权人行使撤销权的必要费用，由债务人负担。</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第七十五条　撤销权自债权人知道或者应当知道撤销事由之日起一年内行使。自债务人的行为发生之日起五年内没有行使撤销权的，该撤销权消灭。</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第七十六条　合同生效后，当事人不得因姓名、名称的变更</w:t>
      </w:r>
      <w:r w:rsidRPr="00085973">
        <w:rPr>
          <w:rFonts w:asciiTheme="minorEastAsia" w:eastAsiaTheme="minorEastAsia" w:hAnsiTheme="minorEastAsia"/>
        </w:rPr>
        <w:t>或者法定代表人、负责人、承办人的变动而不履行合同义务。</w:t>
      </w:r>
    </w:p>
    <w:p w:rsidR="003A3CE5" w:rsidRPr="00085973" w:rsidRDefault="00085973" w:rsidP="00085973">
      <w:pPr>
        <w:pStyle w:val="a3"/>
        <w:snapToGrid w:val="0"/>
        <w:spacing w:beforeAutospacing="0" w:afterAutospacing="0" w:line="520" w:lineRule="exact"/>
        <w:ind w:firstLineChars="200" w:firstLine="482"/>
        <w:jc w:val="both"/>
        <w:rPr>
          <w:rFonts w:asciiTheme="minorEastAsia" w:eastAsiaTheme="minorEastAsia" w:hAnsiTheme="minorEastAsia" w:hint="default"/>
        </w:rPr>
      </w:pPr>
      <w:r w:rsidRPr="00085973">
        <w:rPr>
          <w:rStyle w:val="a4"/>
          <w:rFonts w:asciiTheme="minorEastAsia" w:eastAsiaTheme="minorEastAsia" w:hAnsiTheme="minorEastAsia" w:cs="宋体"/>
        </w:rPr>
        <w:lastRenderedPageBreak/>
        <w:t>第五章　合同的变更和转让</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第七十七条　当事人协商一致，可以变更合同。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法律、行政法规规定变更合同应当办理批准、登记等手续的，依照其规定。</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第七十八条　当事人对合同变更的内容约定不明确的，推定为未变更。</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第七十九条　债权人可以将合同的权利全部或者部分转让给第三人，但有下列情形之一的除外：</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（一）根据合同性质不得转让；</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（二）按照当事人约定不得转让；</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（三）依照法律规定不得转让。</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第八十条　债权人转让权利的，应当通知债务人。</w:t>
      </w:r>
      <w:r w:rsidRPr="00085973">
        <w:rPr>
          <w:rFonts w:asciiTheme="minorEastAsia" w:eastAsiaTheme="minorEastAsia" w:hAnsiTheme="minorEastAsia"/>
        </w:rPr>
        <w:t>未经通知，该转让对债务人不发生效力。</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债权人转让权利的通知不得撤销，但经受让人同意的除外。</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第八十一条　债权人转让权利的，受让人取得与债权有关的从权利，但该从权利专属于债权人自身的除外。</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第八十二条　债务人接到债权转让通知后，债务人对让与人的抗辩，可以向受让人主张。</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第八十三条　债务人接到债权转让通知时，债务人对让与人享有债权，并且债务人的债权先于转让的债权到期或者同时到期的，债务人可以向受让人主张抵销。</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第八十四条　债务人将合同的义务全部或者部分转移给第三人的，应当经债权人同意。</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w:t>
      </w:r>
      <w:r w:rsidRPr="00085973">
        <w:rPr>
          <w:rFonts w:asciiTheme="minorEastAsia" w:eastAsiaTheme="minorEastAsia" w:hAnsiTheme="minorEastAsia"/>
        </w:rPr>
        <w:t>第八十五条　债务人转移义务的，新债务人可以主张原债务人对债权人的抗辩。</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第八十六条　债务人转移义务的，新债务人应当承担与主债务有关的从债务，但该从债务专属于原债务人自身的除外。</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lastRenderedPageBreak/>
        <w:t xml:space="preserve">　　第八十七条　法律、行政法规规定转让权利或者转移义务应当办理批准、登记等手续的，依照其规定。</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第八十八条　当事人一方经对方同意，可以将自己在合同中的权利和义务一并转让给第三人。</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第八十九条　权利和义务一并转让的，适用本法第七十九条、第八十一条至第八十三条、第八十五条至第八十七条的规定。</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第九十条　当事人订立合同后合并的，由合并后的法人或者其他组织行使合同权利，履行合同义务。当事人订立合同后分立的，除债权人和债务人另有约定的以外，由分立的法人或者其他组织对合同的权利和义务享有连带债权，承担连带债务。</w:t>
      </w:r>
    </w:p>
    <w:p w:rsidR="003A3CE5" w:rsidRPr="00085973" w:rsidRDefault="00085973" w:rsidP="00085973">
      <w:pPr>
        <w:pStyle w:val="a3"/>
        <w:snapToGrid w:val="0"/>
        <w:spacing w:beforeAutospacing="0" w:afterAutospacing="0" w:line="520" w:lineRule="exact"/>
        <w:ind w:firstLineChars="200" w:firstLine="482"/>
        <w:jc w:val="both"/>
        <w:rPr>
          <w:rFonts w:asciiTheme="minorEastAsia" w:eastAsiaTheme="minorEastAsia" w:hAnsiTheme="minorEastAsia" w:hint="default"/>
        </w:rPr>
      </w:pPr>
      <w:r w:rsidRPr="00085973">
        <w:rPr>
          <w:rStyle w:val="a4"/>
          <w:rFonts w:asciiTheme="minorEastAsia" w:eastAsiaTheme="minorEastAsia" w:hAnsiTheme="minorEastAsia" w:cs="宋体"/>
        </w:rPr>
        <w:t>第六章　合同的权利义务终止</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第九十一条　有下列情形之一的，合同的权利义务终止：</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（一）债务已经按照约定履行；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（二）合同解除；</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（三）债务相互抵销；</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（四）债务人依法将标的物提存；</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（五）债权人免除债务；</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（六）债权债务同归于一人；</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（七）法律规定或者当事人约定终止的其他情形。</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第九十二条　合同的权利义务终止后，当事人应当遵循诚实信用原则，根据交易习惯履行通知、协助、保密等义务。</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第九十三条　当事人协商一致，可以解除合同。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当事人可以约定一方解除合同的条件。解除合同的条件成就时，解除权人可以解除合同。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第九十四条　有下列情形之一的，当事人可以解除合同：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（一）因不可抗力致使不能实现合同目的；</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lastRenderedPageBreak/>
        <w:t xml:space="preserve">　　（二）在履行期限届满之前，当事人一方明确表示或者以自己的行为表明不履行主要债务；</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（三）当事人一方迟延履行主要债务</w:t>
      </w:r>
      <w:r w:rsidRPr="00085973">
        <w:rPr>
          <w:rFonts w:asciiTheme="minorEastAsia" w:eastAsiaTheme="minorEastAsia" w:hAnsiTheme="minorEastAsia"/>
        </w:rPr>
        <w:t>，经催告后在合理期限内仍未履行；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（四）当事人一方迟延履行债务或者有其他违约行为致使不能实现合同目的；</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（五）法律规定的其他情形。</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第九十五条　法律规定或者当事人约定解除权行使期限，期限届满当事人不行使的，该权利消灭。</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法律没有规定或者当事人没有约定解除权行使期限，经对方催告后在合理期限内不行使的，该权利消灭。</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第九十六条　当事人一方依照本法第九十三条第二款、第九十四条的规定主张解除合同的，应当通知对方。合同自通知到达对方时解除。对方有异议的，可以请求人民法院或者仲裁机构确认解除合同的效</w:t>
      </w:r>
      <w:r w:rsidRPr="00085973">
        <w:rPr>
          <w:rFonts w:asciiTheme="minorEastAsia" w:eastAsiaTheme="minorEastAsia" w:hAnsiTheme="minorEastAsia"/>
        </w:rPr>
        <w:t>力。</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法律、行政法规规定解除合同应当办理批准、登记等手续的，依照其规定。</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第九十七条　合同解除后，尚未履行的，终止履行；已经履行的，根据履行情况和合同性质，当事人可以要求恢复原状、采取其他补救措施，并有权要求赔偿损失。</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第九十八条　合同的权利义务终止，不影响合同中结算和清理条款的效力。</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第九十九条　当事人互负到期债务，该债务的标的物种类、品质相同的，任何一方可以将自己的债务与对方的债务抵销，但依照法律规定或者按照合同性质不得抵销的除外。</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当事人主张抵销的，应当通知对方。通知自到达对方时生</w:t>
      </w:r>
      <w:r w:rsidRPr="00085973">
        <w:rPr>
          <w:rFonts w:asciiTheme="minorEastAsia" w:eastAsiaTheme="minorEastAsia" w:hAnsiTheme="minorEastAsia"/>
        </w:rPr>
        <w:t>效。抵销不得附条件或者附期限。</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lastRenderedPageBreak/>
        <w:t xml:space="preserve">　　第一百条　当事人互负债务，标的物种类、品质不相同的，经双方协商一致，也可以抵销。</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第一百零一条　有下列情形之一，难以履行债务的，债务人可以将标的物提存：</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（一）债权人无正当理由拒绝受领；</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（二）债权人下落不明；</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（三）债权人死亡未确定继承人或者丧失民事行为能力未确定监护人；</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（四）法律规定的其他情形。</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标的物不适于提存或者提存费用过高的，债务人依法可以拍卖或者变卖标的物，提存所得的价款。</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第一百零二条　标的物提存后，除债权人下落不明的以外，债务人应当及时通知债权人或者债权人的继承人、监护人。</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第一百零三条　标的物提存后，毁损、灭失的风险由债权人承担。提存期间，标的物的孳息归债权人所有。提存费用由债权人负担。</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第一百零四条　债权人可以随时领取提存物，但债权人对债务人负有到期债务的，在债权人未履行债务或者提供担保之前，提存部门根据债务人的要求应当拒绝其领取提存物。</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债权人领取提存物的权利，自提存之日起五年内不行使而消灭，提存物扣除提存费用后归国家所有。</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第一百零五条　债权人免</w:t>
      </w:r>
      <w:r w:rsidRPr="00085973">
        <w:rPr>
          <w:rFonts w:asciiTheme="minorEastAsia" w:eastAsiaTheme="minorEastAsia" w:hAnsiTheme="minorEastAsia"/>
        </w:rPr>
        <w:t>除债务人部分或者全部债务的，合同的权利义务部分或者全部终止。</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第一百零六条　债权和债务同归于一人的，合同的权利义务终止，但涉及第三人利益的除外。</w:t>
      </w:r>
    </w:p>
    <w:p w:rsidR="003A3CE5" w:rsidRPr="00085973" w:rsidRDefault="00085973" w:rsidP="00085973">
      <w:pPr>
        <w:pStyle w:val="a3"/>
        <w:snapToGrid w:val="0"/>
        <w:spacing w:beforeAutospacing="0" w:afterAutospacing="0" w:line="520" w:lineRule="exact"/>
        <w:ind w:firstLineChars="200" w:firstLine="482"/>
        <w:jc w:val="both"/>
        <w:rPr>
          <w:rFonts w:asciiTheme="minorEastAsia" w:eastAsiaTheme="minorEastAsia" w:hAnsiTheme="minorEastAsia" w:hint="default"/>
        </w:rPr>
      </w:pPr>
      <w:r w:rsidRPr="00085973">
        <w:rPr>
          <w:rStyle w:val="a4"/>
          <w:rFonts w:asciiTheme="minorEastAsia" w:eastAsiaTheme="minorEastAsia" w:hAnsiTheme="minorEastAsia" w:cs="宋体"/>
        </w:rPr>
        <w:t>第七章　违约责任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第一百零七条　当事人一方不履行合同义务或者履行合同义务不符合约定的，应当承担继续履行、采取补救措施或者赔偿损失等违约责任。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lastRenderedPageBreak/>
        <w:t xml:space="preserve">　　第一百零八条　当事人一方明确表示或者以自己的行为表明不履行合同义务的，对方可以在履行期限届满之前要求其承担违约责任。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第一百零九条　当事人一方未支付价款或者报酬的，对方可以要求其支付价款或者报酬。</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第一百一十条　当事人一方不履行非金钱债务或者履行非金钱债务不符合约定的，对方可以要求履行，但有下列情形之一的除外：</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（一）法律上或者事实上不能履行；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（二）债务的标的不适于强制履行或者履行费用过高；</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（三）债权人在合理期限内未要求履行。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第一百一十一条　质量不符合约定的，应当按照当事人的约定承担违约责任。对违约责任没有约定或者约定不明确，依照本法第六十一条的规定仍不能确定的，受损害方根据标的的性质以及损失的大小，可以合理选择要求对方承担修理、更换、重作、退货、减少价款或者报酬等违约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第一百一十二条　当事人一方不履行合同义务或者履行合同义务不符合约定的，在履行义务或者采取补救措施后，对方还有其他损失的，应当赔偿损失。</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第一百一十三条　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经营者对消费者提供商品或者服务有欺诈行为的，依照《中华人民共和国消费者权益保护法》的规定承担损害赔偿责任。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第一百一十四</w:t>
      </w:r>
      <w:r w:rsidRPr="00085973">
        <w:rPr>
          <w:rFonts w:asciiTheme="minorEastAsia" w:eastAsiaTheme="minorEastAsia" w:hAnsiTheme="minorEastAsia"/>
        </w:rPr>
        <w:t>条　当事人可以约定一方违约时应当根据违约情况向对方支付一定数额的违约金，也可以约定因违约产生的损失赔偿额的计算方法。</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lastRenderedPageBreak/>
        <w:t xml:space="preserve">　　约定的违约金低于造成的损失的，当事人可以请求人民法院或者仲裁机构予以增加；约定的违约金过分高于造成的损失的，当事人可以请求人民法院或者仲裁机构予以适当减少。</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当事人就迟延履行约定违约金的，违约方支付违约金后，还应当履行债务。</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第一百一十五条　当事人可以依照《中华人民共和国担保法》约定一方向对方给付定金作为债权的担保。债务人履行债务后，定金应当抵作价款或者收回。给付定金的一方不履行</w:t>
      </w:r>
      <w:r w:rsidRPr="00085973">
        <w:rPr>
          <w:rFonts w:asciiTheme="minorEastAsia" w:eastAsiaTheme="minorEastAsia" w:hAnsiTheme="minorEastAsia"/>
        </w:rPr>
        <w:t>约定的债务的，无权要求返还定金；收受定金的一方不履行约定的债务的，应当双倍返还定金。</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第一百一十六条　当事人既约定违约金，又约定定金的，一方违约时，对方可以选择适用违约金或者定金条款。</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第一百一十七条　因不可抗力不能履行合同的，根据不可抗力的影响，部分或者全部免除责任，但法律另有规定的除外。当事人迟延履行后发生不可抗力的，不能免除责任。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本法所称不可抗力，是指不能预见、不能避免并不能克服的客观情况。</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第一百一十八条　当事人一方因不可抗力不能履行合同的，应当及时通知对方，以减轻可能给对方造成的损失，并应当在合理期限内提供证明。</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第一百一十九条　当事人一方违约后，对方应当采取适当措施防止损失的扩大；没有采取适当措施致使损失扩大的，不得就扩大的损失要求赔偿。</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当事人因防止损失扩大而支出的合理费用，由违约方承担。</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第一百二十条　当事人双方都违反合同的，应当各自承担相应的责任。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第一百二十一条　当事人一方因第三人的原因造成违约的，应当向对方承担违约责任。当事人一方和第三人之间的纠纷，依照法律规</w:t>
      </w:r>
      <w:r w:rsidRPr="00085973">
        <w:rPr>
          <w:rFonts w:asciiTheme="minorEastAsia" w:eastAsiaTheme="minorEastAsia" w:hAnsiTheme="minorEastAsia"/>
        </w:rPr>
        <w:t>定或者按照约定解决。</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lastRenderedPageBreak/>
        <w:t xml:space="preserve">　　第一百二十二条　因当事人一方的违约行为，侵害对方人身、财产权益的，受损害方有权选择依照本法要求其承担违约责任或者依照其他法律要求其承担侵权责任。</w:t>
      </w:r>
    </w:p>
    <w:p w:rsidR="003A3CE5" w:rsidRPr="00085973" w:rsidRDefault="00085973" w:rsidP="00085973">
      <w:pPr>
        <w:pStyle w:val="a3"/>
        <w:snapToGrid w:val="0"/>
        <w:spacing w:beforeAutospacing="0" w:afterAutospacing="0" w:line="520" w:lineRule="exact"/>
        <w:ind w:firstLineChars="200" w:firstLine="482"/>
        <w:jc w:val="both"/>
        <w:rPr>
          <w:rFonts w:asciiTheme="minorEastAsia" w:eastAsiaTheme="minorEastAsia" w:hAnsiTheme="minorEastAsia" w:hint="default"/>
        </w:rPr>
      </w:pPr>
      <w:r w:rsidRPr="00085973">
        <w:rPr>
          <w:rStyle w:val="a4"/>
          <w:rFonts w:asciiTheme="minorEastAsia" w:eastAsiaTheme="minorEastAsia" w:hAnsiTheme="minorEastAsia" w:cs="宋体"/>
        </w:rPr>
        <w:t>第八章　其他规定</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第一百二十三条　其他法律对合同另有规定的，依照其规定。</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第一百二十四条　本法分则或者其他法律没有明文规定的合同，适用本法总则的规定，并可以参照本法分则或者其他法律最相类似的规定。</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第一百二十五条　当事人对合同条款的理解有争议的，应当按照合同所使用的词句、合同的有关条款、合同的目的、交易习惯以及诚实信用原则，确</w:t>
      </w:r>
      <w:r w:rsidRPr="00085973">
        <w:rPr>
          <w:rFonts w:asciiTheme="minorEastAsia" w:eastAsiaTheme="minorEastAsia" w:hAnsiTheme="minorEastAsia"/>
        </w:rPr>
        <w:t>定该条款的真实意思。</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合同文本采用两种以上文字订立并约定具有同等效力的，对各文本使用的词句推定具有相同含义。各文本使用的词句不一致的，应当根据合同的目的予以解释。</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第一百二十六条　涉外合同的当事人可以选择处理合同争议所适用的法律，但法律另有规定的除外。涉外合同的当事人没有选择的，适用与合同有最密切联系的国家的法律。</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在中华人民共和国境内履行的中外合资经营企业合同、中外合作经营企业合同、中外合作勘探开发自然资源合同，适用中华人民共和国法律。</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第一百二十七条　工商行政管理部门和其他有关行政主管部</w:t>
      </w:r>
      <w:r w:rsidRPr="00085973">
        <w:rPr>
          <w:rFonts w:asciiTheme="minorEastAsia" w:eastAsiaTheme="minorEastAsia" w:hAnsiTheme="minorEastAsia"/>
        </w:rPr>
        <w:t>门在各自的职权范围内，依照法律、行政法规的规定，对利用合同危害国家利益、社会公共利益的违法行为，负责监督处理；构成犯罪的，依法追究刑事责任。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第一百二十八条　当事人可以通过和解或者调解解决合同争议。</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当事人不愿和解、调解或者和解、调解不成的，可以根据仲裁协议向仲裁机构申请仲裁。涉外合同的当事人可以根据仲裁协议向中国仲裁机构或者其他仲裁机构申请仲裁。当事人没有订立仲裁协议或者仲裁协议无效的，可以向人民</w:t>
      </w:r>
      <w:r w:rsidRPr="00085973">
        <w:rPr>
          <w:rFonts w:asciiTheme="minorEastAsia" w:eastAsiaTheme="minorEastAsia" w:hAnsiTheme="minorEastAsia"/>
        </w:rPr>
        <w:lastRenderedPageBreak/>
        <w:t>法院起诉。当事人应当履行发生法律效力的判决、仲裁裁决、调解书；拒不履行的，对方可以请求人民法院执行。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第一百二十九条　因国际货物买卖合同和技术进出口合同争议提起诉讼或者申请仲裁的期限为四年，自当事人知道或者应当知道其权利受到侵害之日起计算。因其他合同争议提起诉讼或者申请仲裁的期限，依照有关法律的规定。</w:t>
      </w:r>
    </w:p>
    <w:p w:rsidR="003A3CE5" w:rsidRPr="00085973" w:rsidRDefault="00085973" w:rsidP="00085973">
      <w:pPr>
        <w:pStyle w:val="a3"/>
        <w:snapToGrid w:val="0"/>
        <w:spacing w:beforeAutospacing="0" w:afterAutospacing="0" w:line="520" w:lineRule="exact"/>
        <w:ind w:firstLineChars="200" w:firstLine="482"/>
        <w:jc w:val="both"/>
        <w:rPr>
          <w:rFonts w:asciiTheme="minorEastAsia" w:eastAsiaTheme="minorEastAsia" w:hAnsiTheme="minorEastAsia" w:hint="default"/>
        </w:rPr>
      </w:pPr>
      <w:r w:rsidRPr="00085973">
        <w:rPr>
          <w:rStyle w:val="a4"/>
          <w:rFonts w:asciiTheme="minorEastAsia" w:eastAsiaTheme="minorEastAsia" w:hAnsiTheme="minorEastAsia" w:cs="宋体"/>
        </w:rPr>
        <w:t>分　则</w:t>
      </w:r>
    </w:p>
    <w:p w:rsidR="003A3CE5" w:rsidRPr="00085973" w:rsidRDefault="00085973" w:rsidP="00085973">
      <w:pPr>
        <w:pStyle w:val="a3"/>
        <w:snapToGrid w:val="0"/>
        <w:spacing w:beforeAutospacing="0" w:afterAutospacing="0" w:line="520" w:lineRule="exact"/>
        <w:ind w:firstLineChars="200" w:firstLine="482"/>
        <w:jc w:val="both"/>
        <w:rPr>
          <w:rFonts w:asciiTheme="minorEastAsia" w:eastAsiaTheme="minorEastAsia" w:hAnsiTheme="minorEastAsia" w:hint="default"/>
        </w:rPr>
      </w:pPr>
      <w:r w:rsidRPr="00085973">
        <w:rPr>
          <w:rStyle w:val="a4"/>
          <w:rFonts w:asciiTheme="minorEastAsia" w:eastAsiaTheme="minorEastAsia" w:hAnsiTheme="minorEastAsia" w:cs="宋体"/>
        </w:rPr>
        <w:t>第九章　买卖合同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第一百三十条　买卖合同是出卖人转移标的物的所有权于买受人，买受人支付价款的合同。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第一百三十一条　买卖合同的内容除依照本法第十二条的规定以外，还可以包括包装方式、检验标准和方法、结算方式、合同使用的文字及其效力等条款。</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第一百三十二条　出卖的标的物，应当属于出卖人所有</w:t>
      </w:r>
      <w:r w:rsidRPr="00085973">
        <w:rPr>
          <w:rFonts w:asciiTheme="minorEastAsia" w:eastAsiaTheme="minorEastAsia" w:hAnsiTheme="minorEastAsia"/>
        </w:rPr>
        <w:t>或者出卖人有权处分。</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法律、行政法规禁止或者限制转让的标的物，依照其规定。</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第一百三十三条　标的物的所有权自标的物交付时起转移，但法律另有规定或者当事人另有约定的除外。</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第一百三十四条　当事人可以在买卖合同中约定买受人未履行支付价款或者其他义务的，标的物的所有权属于出卖人。</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第一百三十五条　出卖人应当履行向买受人交付标的物或者交付提取标的物的单证，并转移标的物所有权的义务。</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第一百三十六条　出卖人应当按照约定或者交易习惯向买受人交付提取标的物单证以外的有关单证和资料。</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第一百三十七条　出卖具有知识产权的计算机软件等标的物的，除法律另有规定或者当事人另有约定的以外，该标的物的知识产权不属于买受人。</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lastRenderedPageBreak/>
        <w:t xml:space="preserve">　　第一百三十八条　出卖人应当按照约定的期限交付标的物。约定交付期间的，出卖人可以在该交付期间内的任何时间交付。</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第一百三十九条　当事人没有约定标的物的交付期限或者约定不明确的，适用本法第六十一条、第六十二条第四项的规定。</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第一百四十条　标的物在订立合同之前已为买受人占有的，合同生效的时间为交付时间。</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第一百四十一条　出卖人应当按照约定的地点交付标的物。</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当事人没有约定交付地点或者约定不明确，依照本法第六十一条的规定仍不能确定的，适用下列规定：</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（一）标的物需要运输的，出卖人应当将标的物交付给第一承运人以运交给买受人；</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（二）标的物不需要运输，出卖人和买受人订立合同时知道标的物在某一地点的，出卖人应当在该地点交付标的物；不知道标的物在某一地点的，应当在出卖人订立合同时的营业地交付标的物。</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第一百四十二条　标的物毁损、灭失的风险，在标的物交付之前由出卖人承担，交付之后由买受人承担，但法律另有规定或者当事人另有约定的除外。</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第一百四十三条　因</w:t>
      </w:r>
      <w:r w:rsidRPr="00085973">
        <w:rPr>
          <w:rFonts w:asciiTheme="minorEastAsia" w:eastAsiaTheme="minorEastAsia" w:hAnsiTheme="minorEastAsia"/>
        </w:rPr>
        <w:t>买受人的原因致使标的物不能按照约定的期限交付的，买受人应当自违反约定之日起承担标的物毁损、灭失的风险。</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第一百四十四条　出卖人出卖交由承运人运输的在途标的物，除当事人另有约定的以外，毁损、灭失的风险自合同成立时起由买受人承担。</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第一百四十五条　当事人没有约定交付地点或者约定不明确，依照本法第一百四十一条第二款第一项的规定标的物需要运输的，出卖人将标的物交付给第一承运人后，标的物毁损、灭失的风险由买受人承担。</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第一百四十六条　出卖人按照约定或者依照本法第一百四十一条第二款第二项的规定将标的物置于交</w:t>
      </w:r>
      <w:r w:rsidRPr="00085973">
        <w:rPr>
          <w:rFonts w:asciiTheme="minorEastAsia" w:eastAsiaTheme="minorEastAsia" w:hAnsiTheme="minorEastAsia"/>
        </w:rPr>
        <w:t>付地点，买受人违反约定没有收取的，标的物毁损、灭失的风险自违反约定之日起由买受人承担。</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lastRenderedPageBreak/>
        <w:t xml:space="preserve">　　第一百四十七条　出卖人按照约定未交付有关标的物的单证和资料的，不影响标的物毁损、灭失风险的转移。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第一百四十八条　因标的物质量不符合质量要求，致使不能实现合同目的的，买受人可以拒绝接受标的物或者解除合同。买受人拒绝接受标的物或者解除合同的，标的物毁损、灭失的风险由出卖人承担。</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第一百四十九条　标的物毁损、灭失的风险由买受人承担的，不影响因出卖人履行债务不符合约定，买受人要求其承担违约责任的权利。</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第一百五</w:t>
      </w:r>
      <w:r w:rsidRPr="00085973">
        <w:rPr>
          <w:rFonts w:asciiTheme="minorEastAsia" w:eastAsiaTheme="minorEastAsia" w:hAnsiTheme="minorEastAsia"/>
        </w:rPr>
        <w:t>十条　出卖人就交付的标的物，负有保证第三人不得向买受人主张任何权利的义务，但法律另有规定的除外。</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第一百五十一条　买受人订立合同时知道或者应当知道第三人对买卖的标的物享有权利的，出卖人不承担本法第一百五十条规定的义务。</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第一百五十二条　买受人有确切证据证明第三人可能就标的物主张权利的，可以中止支付相应的价款，但出卖人提供适当担保的除外。</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第一百五十三条　出卖人应当按照约定的质量要求交付标的物。出卖人提供有关标的物质量说明的，交付的标的物应当符合该说明的质量要求。</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第一百五十四条　当事人对标的</w:t>
      </w:r>
      <w:r w:rsidRPr="00085973">
        <w:rPr>
          <w:rFonts w:asciiTheme="minorEastAsia" w:eastAsiaTheme="minorEastAsia" w:hAnsiTheme="minorEastAsia"/>
        </w:rPr>
        <w:t>物的质量要求没有约定或者约定不明确，依照本法第六十一条的规定仍不能确定的，适用本法第六十二条第一项的规定。</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第一百五十五条　出卖人交付的标的物不符合质量要求的，买受人可以依照本法第一百一十一条的规定要求承担违约责任。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第一百五十六条　出卖人应当按照约定的包装方式交付标的物。对包装方式没有约定或者约定不明确，依照本法第六十一条的规定仍不能确定的，应当按照通用的方式包装，没有通用方式的，应当采取足以保护标的物的包装方式。</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第一百五十七条　买受人收到标的物时应当在约定的检验期间内检验。没有约定检验期间</w:t>
      </w:r>
      <w:r w:rsidRPr="00085973">
        <w:rPr>
          <w:rFonts w:asciiTheme="minorEastAsia" w:eastAsiaTheme="minorEastAsia" w:hAnsiTheme="minorEastAsia"/>
        </w:rPr>
        <w:t>的，应当及时检验。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lastRenderedPageBreak/>
        <w:t xml:space="preserve">　　第一百五十八条　当事人约定检验期间的，买受人应当在检验期间内将标的物的数量或者质量不符合约定的情形通知出卖人。买受人怠于通知的，视为标的物的数量或者质量符合约定。</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当事人没有约定检验期间的，买受人应当在发现或者应当发现标的物的数量或者质量不符合约定的合理期间内通知出卖人。买受人在合理期间内未通知或者自标的物收到之日起两年内未通知出卖人的，视为标的物的数量或者质量符合约定，但对标的物有质量保证期的，适用质量保证期，不适用该两年的规定。</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出卖人知道或者应当知道提供的标的物不符合约</w:t>
      </w:r>
      <w:r w:rsidRPr="00085973">
        <w:rPr>
          <w:rFonts w:asciiTheme="minorEastAsia" w:eastAsiaTheme="minorEastAsia" w:hAnsiTheme="minorEastAsia"/>
        </w:rPr>
        <w:t>定的，买受人不受前两款规定的通知时间的限制。</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第一百五十九条　买受人应当按照约定的数额支付价款。对价款没有约定或者约定不明确的，适用本法第六十一条、第六十二条第二项的规定。</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第一百六十条　买受人应当按照约定的地点支付价款。对支付地点没有约定或者约定不明确，依照本法第六十一条的规定仍不能确定的，买受人应当在出卖人的营业地支付，但约定支付价款以交付标的物或者交付提取标的物单证为条件的，在交付标的物或者交付提取标的物单证的所在地支付。</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第一百六十一条　买受人应当按照约定的时间支付价款。对支付时间没有约定或者约定不明确，依照本法第六十一条的规定仍不能确定的，买受人应当在收到标的物或者提取标的物单证的同时支付。</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第一百六十二条　出卖人多交标的物的，买受人可以接收或者拒绝接收多交的部分。买受人接收多交部分的，按照合同的价格支付价款；买受人拒绝接收多交部分的，应当及时通知出卖人。</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第一百六十三条　标的物在交付之前产生的孳息，归出卖人所有，交付之后产生的孳息，归买受人所有。</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第一百六十四条　因标的物的主物不符合约定而解除合同的，解除</w:t>
      </w:r>
      <w:r w:rsidRPr="00085973">
        <w:rPr>
          <w:rFonts w:asciiTheme="minorEastAsia" w:eastAsiaTheme="minorEastAsia" w:hAnsiTheme="minorEastAsia"/>
        </w:rPr>
        <w:t>合同的效力及于从物。因标的物的从物不符合约定被解除的，解除的效力不及于主物。</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lastRenderedPageBreak/>
        <w:t xml:space="preserve">　　第一百六十五条　标的物为数物，其中一物不符合约定的，买受人可以就该物解除，但该物与他物分离使标的物的价值显受损害的，当事人可以就数物解除合同。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第一百六十六条　出卖人分批交付标的物的，出卖人对其中一批标的物不交付或者交付不符合约定，致使该批标的物不能实现合同目的的，买受人可以就该批标的物解除。</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出卖人不交付其中一批标的物或者交付不符合约定，致使今后其他各批标的物的交付不能实现合同目的的，买受人可以就该批以及今后其他各批</w:t>
      </w:r>
      <w:r w:rsidRPr="00085973">
        <w:rPr>
          <w:rFonts w:asciiTheme="minorEastAsia" w:eastAsiaTheme="minorEastAsia" w:hAnsiTheme="minorEastAsia"/>
        </w:rPr>
        <w:t>标的物解除。</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买受人如果就其中一批标的物解除，该批标的物与其他各批标的物相互依存的，可以就已经交付和未交付的各批标的物解除。</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第一百六十七条　分期付款的买受人未支付到期价款的金额达到全部价款的五分之一的，出卖人可以要求买受人支付全部价款或者解除合同。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出卖人解除合同的，可以向买受人要求支付该标的物的使用费。</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第一百六十八条　凭样品买卖的当事人应当封存样品，并可以对样品质量予以说明。出卖人交付的标的物应当与样品及其说明的质量相同。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第一百六十九条　凭样品买卖的买受人不知道样品有隐蔽瑕疵的，</w:t>
      </w:r>
      <w:r w:rsidRPr="00085973">
        <w:rPr>
          <w:rFonts w:asciiTheme="minorEastAsia" w:eastAsiaTheme="minorEastAsia" w:hAnsiTheme="minorEastAsia"/>
        </w:rPr>
        <w:t>即使交付的标的物与样品相同，出卖人交付的标的物的质量仍然应当符合同种物的通常标准。</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第一百七十条　试用买卖的当事人可以约定标的物的试用期间。对试用期间没有约定或者约定不明确，依照本法第六十一条的规定仍不能确定的，由出卖人确定。</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第一百七十一条　试用买卖的买受人在试用期内可以购买标的物，也可以拒绝购买。试用期间届满，买受人对是否购买标的物未作表示的，视为购买。</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第一百七十二条　招标投标买卖的当事人的权利和义务以及招标投标程序等，依照有关法律、行政法规的规定。</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lastRenderedPageBreak/>
        <w:t xml:space="preserve">　　第一百七十三条　拍卖的当事人的权利</w:t>
      </w:r>
      <w:r w:rsidRPr="00085973">
        <w:rPr>
          <w:rFonts w:asciiTheme="minorEastAsia" w:eastAsiaTheme="minorEastAsia" w:hAnsiTheme="minorEastAsia"/>
        </w:rPr>
        <w:t>和义务以及拍卖程序等，依照有关法律、行政法规的规定。</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第一百七十四条　法律对其他有偿合同有规定的，依照其规定；没有规定的，参照买卖合同的有关规定。</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第一百七十五条　当事人约定易货交易，转移标的物的所有权的，参照买卖合同的有关规定。</w:t>
      </w:r>
    </w:p>
    <w:p w:rsidR="003A3CE5" w:rsidRPr="00085973" w:rsidRDefault="00085973" w:rsidP="00085973">
      <w:pPr>
        <w:pStyle w:val="a3"/>
        <w:snapToGrid w:val="0"/>
        <w:spacing w:beforeAutospacing="0" w:afterAutospacing="0" w:line="520" w:lineRule="exact"/>
        <w:ind w:firstLineChars="200" w:firstLine="482"/>
        <w:jc w:val="both"/>
        <w:rPr>
          <w:rFonts w:asciiTheme="minorEastAsia" w:eastAsiaTheme="minorEastAsia" w:hAnsiTheme="minorEastAsia" w:hint="default"/>
        </w:rPr>
      </w:pPr>
      <w:r w:rsidRPr="00085973">
        <w:rPr>
          <w:rStyle w:val="a4"/>
          <w:rFonts w:asciiTheme="minorEastAsia" w:eastAsiaTheme="minorEastAsia" w:hAnsiTheme="minorEastAsia" w:cs="宋体"/>
        </w:rPr>
        <w:t>第十章　供用电、水、气、热力合同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第一百七十六条　供用电合同是供电人向用电人供电，用电人支付电费的合同。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第一百七十七条　供用电合同的内容包括供电的方式、质量、时间，用电容量、地址、性质，计量方式，电价、电费的结算方式，供用电设施的维护责任等条款。</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第一百七十八条　供用电合同的履行地点，按照当事人约定；当事人没有约定或者约定不明确的，供电设施的产权分界处为履行地点。</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第一百七十九条　供电人应当按照国家规定的供电质量标准和约定安全供电。供电人未按照国家规定的供电质量标准和约定安全供电，造成用电人损失的，应当承担损害赔偿责任。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第一百八十条　供电人因供电设施计划检修、临时检修、依法限电或者用电人违法用电等原因，需要中断供电时，应当按照国家有关规定事先通知用电人。未事先通知用电人中断供电，造成用电人损失的，应当承担损害赔偿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第一百八十一</w:t>
      </w:r>
      <w:r w:rsidRPr="00085973">
        <w:rPr>
          <w:rFonts w:asciiTheme="minorEastAsia" w:eastAsiaTheme="minorEastAsia" w:hAnsiTheme="minorEastAsia"/>
        </w:rPr>
        <w:t>条　因自然灾害等原因断电，供电人应当按照国家有关规定及时抢修。未及时抢修，造成用电人损失的，应当承担损害赔偿责任。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第一百八十二条　用电人应当按照国家有关规定和当事人的约定及时交付电费。用电人逾期不交付电费的，应当按照约定支付违约金。经催告用电人在合理期限内仍不交付电费和违约金的，供电人可以按照国家规定的程序中止供电。</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lastRenderedPageBreak/>
        <w:t xml:space="preserve">　　第一百八十三条　用电人应当按照国家有关规定和当事人的约定安全用电。用电人未按照国家有关规定和当事人的约定安全用电，造成供电人损失的，应当承担损害赔偿责任。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第一百八十四条　供用水、供用气、供用热力合同，参照供用电合同的有关规定。</w:t>
      </w:r>
    </w:p>
    <w:p w:rsidR="003A3CE5" w:rsidRPr="00085973" w:rsidRDefault="00085973" w:rsidP="00085973">
      <w:pPr>
        <w:pStyle w:val="a3"/>
        <w:snapToGrid w:val="0"/>
        <w:spacing w:beforeAutospacing="0" w:afterAutospacing="0" w:line="520" w:lineRule="exact"/>
        <w:ind w:firstLineChars="200" w:firstLine="482"/>
        <w:jc w:val="both"/>
        <w:rPr>
          <w:rFonts w:asciiTheme="minorEastAsia" w:eastAsiaTheme="minorEastAsia" w:hAnsiTheme="minorEastAsia" w:hint="default"/>
        </w:rPr>
      </w:pPr>
      <w:r w:rsidRPr="00085973">
        <w:rPr>
          <w:rStyle w:val="a4"/>
          <w:rFonts w:asciiTheme="minorEastAsia" w:eastAsiaTheme="minorEastAsia" w:hAnsiTheme="minorEastAsia" w:cs="宋体"/>
        </w:rPr>
        <w:t>第十一章　赠与合同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第一百八十五条　赠与合同是赠与人将自己的财产无偿给予受赠人，受赠人表示接受赠与的合同。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第一百八十六条　赠与人在赠与财产的权利转移之前可以撤销赠与。</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具有救灾、扶贫等社会公益、道德义务性质的赠与合同或者经过公证的赠与合同，不适用前款规定。</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第一百八十七条　赠与的财产依法需要办理登记等手续的，应当办理有关手续。</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第一百八十八条　具有救灾、扶贫等社会公益、道德义务性质的赠与合同或者经过公证的赠与</w:t>
      </w:r>
      <w:r w:rsidRPr="00085973">
        <w:rPr>
          <w:rFonts w:asciiTheme="minorEastAsia" w:eastAsiaTheme="minorEastAsia" w:hAnsiTheme="minorEastAsia"/>
        </w:rPr>
        <w:t>合同，赠与人不交付赠与的财产的，受赠人可以要求交付。</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第一百八十九条　因赠与人故意或者重大过失致使赠与的财产毁损、灭失的，赠与人应当承担损害赔偿责任。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第一百九十条　赠与可以附义务。</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赠与附义务的，受赠人应当按照约定履行义务。</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第一百九十一条　赠与的财产有瑕疵的，赠与人不承担责任。附义务的赠与，赠与的财产有瑕疵的，赠与人在附义务的限度内承担与出卖人相同的责任。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赠与人故意不告知瑕疵或者保证无瑕疵，造成受赠人损失的，应当承担损害赔偿责任。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第一百九十二条　受赠人有下列情形之一的，赠与人</w:t>
      </w:r>
      <w:r w:rsidRPr="00085973">
        <w:rPr>
          <w:rFonts w:asciiTheme="minorEastAsia" w:eastAsiaTheme="minorEastAsia" w:hAnsiTheme="minorEastAsia"/>
        </w:rPr>
        <w:t>可以撤销赠与：</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（一）严重侵害赠与人或者赠与人的近亲属；</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（二）对赠与人有扶养义务而不履行；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lastRenderedPageBreak/>
        <w:t xml:space="preserve">　　（三）不履行赠与合同约定的义务。</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赠与人的撤销权，自知道或者应当知道撤销原因之日起一年内行使。</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第一百九十三条　因受赠人的违法行为致使赠与人死亡或者丧失民事行为能力的，赠与人的继承人或者法定代理人可以撤销赠与。</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赠与人的继承人或者法定代理人的撤销权，自知道或者应当知道撤销原因之日起六个月内行使。</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第一百九十四条　撤销权人撤销赠与的，可以向受赠人要求返还赠与的财产。</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第一百九十五条　赠</w:t>
      </w:r>
      <w:r w:rsidRPr="00085973">
        <w:rPr>
          <w:rFonts w:asciiTheme="minorEastAsia" w:eastAsiaTheme="minorEastAsia" w:hAnsiTheme="minorEastAsia"/>
        </w:rPr>
        <w:t>与人的经济状况显著恶化，严重影响其生产经营或者家庭生活的，可以不再履行赠与义务。</w:t>
      </w:r>
    </w:p>
    <w:p w:rsidR="003A3CE5" w:rsidRPr="00085973" w:rsidRDefault="00085973" w:rsidP="00085973">
      <w:pPr>
        <w:pStyle w:val="a3"/>
        <w:snapToGrid w:val="0"/>
        <w:spacing w:beforeAutospacing="0" w:afterAutospacing="0" w:line="520" w:lineRule="exact"/>
        <w:ind w:firstLineChars="200" w:firstLine="482"/>
        <w:jc w:val="both"/>
        <w:rPr>
          <w:rFonts w:asciiTheme="minorEastAsia" w:eastAsiaTheme="minorEastAsia" w:hAnsiTheme="minorEastAsia" w:hint="default"/>
        </w:rPr>
      </w:pPr>
      <w:r w:rsidRPr="00085973">
        <w:rPr>
          <w:rStyle w:val="a4"/>
          <w:rFonts w:asciiTheme="minorEastAsia" w:eastAsiaTheme="minorEastAsia" w:hAnsiTheme="minorEastAsia" w:cs="宋体"/>
        </w:rPr>
        <w:t>第十二章　借款合同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第一百九十六条　借款合同是借款人向贷款人借款，到期返还借款并支付利息的合同。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第一百九十七条　借款合同采用书面形式，但自然人之间借款另有约定的除外。</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借款合同的内容包括借款种类、币种、用途、数额、利率、期限和还款方式等条款。</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第一百九十八条　订立借款合同，贷款人可以要求借款人提供担保。担保依照《中华人民共和国担保法》的规定。</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第一百九十九条　订立借款合同，借款人应当按照贷款人的要求提供与</w:t>
      </w:r>
      <w:r w:rsidRPr="00085973">
        <w:rPr>
          <w:rFonts w:asciiTheme="minorEastAsia" w:eastAsiaTheme="minorEastAsia" w:hAnsiTheme="minorEastAsia"/>
        </w:rPr>
        <w:t>借款有关的业务活动和财务状况的真实情况。</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第二百条　借款的利息不得预先在本金中扣除。利息预先在本金中扣除的，应当按照实际借款数额返还借款并计算利息。</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第二百零一条　贷款人未按照约定的日期、数额提供借款，造成借款人损失的，应当赔偿损失。</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lastRenderedPageBreak/>
        <w:t xml:space="preserve">　　借款人未按照约定的日期、数额收取借款的，应当按照约定的日期、数额支付利息。</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第二百零二条　贷款人按照约定可以检查、监督借款的使用情况。借款人应当按照约定向贷款人定期提供有关财务会计报表等资料。</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第二百零三条　借款人未按照约定的借款用途使用借款的，贷款人可以停止发放借款、提前收回借款或者解除合同。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第二百零四条　办理贷款业务的金融机构贷款的利率，应当按照中国人民银行规定的贷款利率的上下限确定。</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第二百零五条　借款人应当按照约定的期限支付利息。对支付利息的期限没有约定或者约定不明确，依照本法第六十一条的规定仍不能确定，借款期间不满一年的，应当在返还借款时一并支付；借款期间一年以上的，应当在每届满一年时支付，剩余期间不满一年的，应当在返还借款时一并支付。</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第二百零六条　借款人应当按照约定</w:t>
      </w:r>
      <w:r w:rsidRPr="00085973">
        <w:rPr>
          <w:rFonts w:asciiTheme="minorEastAsia" w:eastAsiaTheme="minorEastAsia" w:hAnsiTheme="minorEastAsia"/>
        </w:rPr>
        <w:t>的期限返还借款。对借款期限没有约定或者约定不明确，依照本法第六十一条的规定仍不能确定的，借款人可以随时返还；贷款人可以催告借款人在合理期限内返还。</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第二百零七条　借款人未按照约定的期限返还借款的，应当按照约定或者国家有关规定支付逾期利息。</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第二百零八条　借款人提前偿还借款的，除当事人另有约定的以外，应当按照实际借款的期间计算利息。</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第二百零九条　借款人可以在还款期限届满之前向贷款人申请展期。贷款人同意的，可以展期。</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第二百一十条　自然人之间的借款合同，自贷款人提供借款时生效。</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第二百一十一条　自然人之间的借款合同对支付利息没有约定或者约定不明确的，视为不支付利息。</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自然人之间的借款合同约定支付利息的，借款的利率不得违反国家有关限制借款利率的规定。</w:t>
      </w:r>
    </w:p>
    <w:p w:rsidR="003A3CE5" w:rsidRPr="00085973" w:rsidRDefault="00085973" w:rsidP="00085973">
      <w:pPr>
        <w:pStyle w:val="a3"/>
        <w:snapToGrid w:val="0"/>
        <w:spacing w:beforeAutospacing="0" w:afterAutospacing="0" w:line="520" w:lineRule="exact"/>
        <w:ind w:firstLineChars="200" w:firstLine="482"/>
        <w:jc w:val="both"/>
        <w:rPr>
          <w:rFonts w:asciiTheme="minorEastAsia" w:eastAsiaTheme="minorEastAsia" w:hAnsiTheme="minorEastAsia" w:hint="default"/>
        </w:rPr>
      </w:pPr>
      <w:r w:rsidRPr="00085973">
        <w:rPr>
          <w:rStyle w:val="a4"/>
          <w:rFonts w:asciiTheme="minorEastAsia" w:eastAsiaTheme="minorEastAsia" w:hAnsiTheme="minorEastAsia" w:cs="宋体"/>
        </w:rPr>
        <w:lastRenderedPageBreak/>
        <w:t>第十三章　租赁合同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第二百一十二条　租赁合同是出租人将租赁物交付承租人使用、收益，承租人支付租金的合同。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第二百一十三条　租赁合同的内容包括租赁物的名称、数量、用途、租赁期限、租金及其支付期限和方式、租赁物维修等条款。</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第二百一十四条　租赁期限不得超过二十年。超过二十年的，超过部分无效。</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租赁期间届满，当事人可以</w:t>
      </w:r>
      <w:r w:rsidRPr="00085973">
        <w:rPr>
          <w:rFonts w:asciiTheme="minorEastAsia" w:eastAsiaTheme="minorEastAsia" w:hAnsiTheme="minorEastAsia"/>
        </w:rPr>
        <w:t>续订租赁合同，但约定的租赁期限自续订之日起不得超过二十年。</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第二百一十五条　租赁期限六个月以上的，应当采用书面形式。当事人未采用书面形式的，视为不定期租赁。</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第二百一十六条　出租人应当按照约定将租赁物交付承租人，并在租赁期间保持租赁物符合约定的用途。</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第二百一十七条　承租人应当按照约定的方法使用租赁物。对租赁物的使用方法没有约定或者约定不明确，依照本法第六十一条的规定仍不能确定的，应当按照租赁物的性质使用。</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第二百一十八条　承租人按照约定的方法或者租赁物的性质使用租赁物，致使租赁物受到损耗的</w:t>
      </w:r>
      <w:r w:rsidRPr="00085973">
        <w:rPr>
          <w:rFonts w:asciiTheme="minorEastAsia" w:eastAsiaTheme="minorEastAsia" w:hAnsiTheme="minorEastAsia"/>
        </w:rPr>
        <w:t>，不承担损害赔偿责任。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第二百一十九条　承租人未按照约定的方法或者租赁物的性质使用租赁物，致使租赁物受到损失的，出租人可以解除合同并要求赔偿损失。</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第二百二十条　出租人应当履行租赁物的维修义务，但当事人另有约定的除外。</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第二百二十一条　承租人在租赁物需要维修时可以要求出租人在合理期限内维修。出租人未履行维修义务的，承租人可以自行维修，维修费用由出租人负担。因维修租赁物影响承租人使用的，应当相应减少租金或者延长租期。</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lastRenderedPageBreak/>
        <w:t xml:space="preserve">　　第二百二十二条　承租人应当妥善保管租赁物，因保管不善造成租赁物毁损、灭失的，</w:t>
      </w:r>
      <w:r w:rsidRPr="00085973">
        <w:rPr>
          <w:rFonts w:asciiTheme="minorEastAsia" w:eastAsiaTheme="minorEastAsia" w:hAnsiTheme="minorEastAsia"/>
        </w:rPr>
        <w:t>应当承担损害赔偿责任。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第二百二十三条　承租人经出租人同意，可以对租赁物进行改善或者增设他物。</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承租人未经出租人同意，对租赁物进行改善或者增设他物的，出租人可以要求承租人恢复原状或者赔偿损失。</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第二百二十四条　承租人经出租人同意，可以将租赁物转租给第三人。承租人转租的，承租人与出租人之间的租赁合同继续有效，第三人对租赁物造成损失的，承租人应当赔偿损失。</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承租人未经出租人同意转租的，出租人可以解除合同。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第二百二十五条　在租赁期间因占有、使用租赁物获得的收益，归承租人所有，但当事人另有约定的除外。</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第二百二十六条　承租人应当按照约定的期限支付租金。对支付期限没有约定或者约定不明确，依照本法第六十一条的规定仍不能确定，租赁期间不满一年的，应当在租赁期间届满时支付；租赁期间一年以上的，应当在每届满一年时支付，剩余期间不满一年的，应当在租赁期间届满时支付。</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第二百二十七条　承租人无正当理由未支付或者迟延支付租金的，出租人可以要求承租人在合理期限内支付。承租人逾期不支付的，出租人可以解除合同。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w:t>
      </w:r>
      <w:r w:rsidRPr="00085973">
        <w:rPr>
          <w:rFonts w:asciiTheme="minorEastAsia" w:eastAsiaTheme="minorEastAsia" w:hAnsiTheme="minorEastAsia"/>
        </w:rPr>
        <w:t>百二十八条　因第三人主张权利，致使承租人不能对租赁物使用、收益的，承租人可以要求减少租金或者不支付租金。</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第三人主张权利的，承租人应当及时通知出租人。</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第二百二十九条　租赁物在租赁期间发生所有权变动的，不影响租赁合同的效力。</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第二百三十条　出租人出卖租赁房屋的，应当在出卖之前的合理期限内通知承租人，承租人享有以同等条件优先购买的权利。</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lastRenderedPageBreak/>
        <w:t xml:space="preserve">　　第二百三十一条　因不可归责于承租人的事由，致使租赁物部分或者全部毁损、灭失的，承租人可以要求减少租金或者不支付租金；因租赁物部分或者全部毁损、灭失，致使不能实</w:t>
      </w:r>
      <w:r w:rsidRPr="00085973">
        <w:rPr>
          <w:rFonts w:asciiTheme="minorEastAsia" w:eastAsiaTheme="minorEastAsia" w:hAnsiTheme="minorEastAsia"/>
        </w:rPr>
        <w:t>现合同目的的，承租人可以解除合同。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第二百三十二条　当事人对租赁期限没有约定或者约定不明确，依照本法第六十一条的规定仍不能确定的，视为不定期租赁。当事人可以随时解除合同，但出租人解除合同应当在合理期限之前通知承租人。</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第二百三十三条　租赁物危及承租人的安全或者健康的，即使承租人订立合同时明知该租赁物质量不合格，承租人仍然可以随时解除合同。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第二百三十四条　承租人在房屋租赁期间死亡的，与其生前共同居住的人可以按照原租赁合同租赁该房屋。</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第二百三十五条　租赁期间届满，承租人应当返还租赁物。返还的</w:t>
      </w:r>
      <w:r w:rsidRPr="00085973">
        <w:rPr>
          <w:rFonts w:asciiTheme="minorEastAsia" w:eastAsiaTheme="minorEastAsia" w:hAnsiTheme="minorEastAsia"/>
        </w:rPr>
        <w:t>租赁物应当符合按照约定或者租赁物的性质使用后的状态。</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第二百三十六条　租赁期间届满，承租人继续使用租赁物，出租人没有提出异议的，原租赁合同继续有效，但租赁期限为不定期。</w:t>
      </w:r>
    </w:p>
    <w:p w:rsidR="003A3CE5" w:rsidRPr="00085973" w:rsidRDefault="00085973" w:rsidP="00085973">
      <w:pPr>
        <w:pStyle w:val="a3"/>
        <w:snapToGrid w:val="0"/>
        <w:spacing w:beforeAutospacing="0" w:afterAutospacing="0" w:line="520" w:lineRule="exact"/>
        <w:ind w:firstLineChars="200" w:firstLine="482"/>
        <w:jc w:val="both"/>
        <w:rPr>
          <w:rFonts w:asciiTheme="minorEastAsia" w:eastAsiaTheme="minorEastAsia" w:hAnsiTheme="minorEastAsia" w:hint="default"/>
        </w:rPr>
      </w:pPr>
      <w:r w:rsidRPr="00085973">
        <w:rPr>
          <w:rStyle w:val="a4"/>
          <w:rFonts w:asciiTheme="minorEastAsia" w:eastAsiaTheme="minorEastAsia" w:hAnsiTheme="minorEastAsia" w:cs="宋体"/>
        </w:rPr>
        <w:t>第十四章　融资租赁合同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第二百三十七条　融资租赁合同是出租人根据承租人对出卖人、租赁物的选择，向出卖人购买租赁物，提供给承租人使用，承租人支付租金的合同。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第二百三十八条　融资租赁合同的内容包括租赁物名称、数量、规格、技术性能、检验方法、租赁期限、租金构成及其支付期限和方式、币种、租赁期间届满租赁物的归属等条款。</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融资租赁合</w:t>
      </w:r>
      <w:r w:rsidRPr="00085973">
        <w:rPr>
          <w:rFonts w:asciiTheme="minorEastAsia" w:eastAsiaTheme="minorEastAsia" w:hAnsiTheme="minorEastAsia"/>
        </w:rPr>
        <w:t>同应当采用书面形式。</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第二百三十九条　出租人根据承租人对出卖人、租赁物的选择订立的买卖合同，出卖人应当按照约定向承租人交付标的物，承租人享有与受领标的物有关的买受人的权利。</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lastRenderedPageBreak/>
        <w:t xml:space="preserve">　　第二百四十条　出租人、出卖人、承租人可以约定，出卖人不履行买卖合同义务的，由承租人行使索赔的权利。承租人行使索赔权利的，出租人应当协助。</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第二百四十一条　出租人根据承租人对出卖人、租赁物的选择订立的买卖合同，未经承租人同意，出租人不得变更与承租人有关的合同内容。</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第二百四十二条　出租人享有租赁物的所有权。承租人破产的，租</w:t>
      </w:r>
      <w:r w:rsidRPr="00085973">
        <w:rPr>
          <w:rFonts w:asciiTheme="minorEastAsia" w:eastAsiaTheme="minorEastAsia" w:hAnsiTheme="minorEastAsia"/>
        </w:rPr>
        <w:t>赁物不属于破产财产。</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第二百四十三条　融资租赁合同的租金，除当事人另有约定的以外，应当根据购买租赁物的大部分或者全部成本以及出租人的合理利润确定。</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第二百四十四条　租赁物不符合约定或者不符合使用目的的，出租人不承担责任，但承租人依赖出租人的技能确定租赁物或者出租人干预选择租赁物的除外。</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第二百四十五条　出租人应当保证承租人对租赁物的占有和使用。</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第二百四十六条　承租人占有租赁物期间，租赁物造成第三人的人身伤害或者财产损害的，出租人不承担责任。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第二百四十七条　承租人应当妥善保管、使用租赁物。</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承租人应当履行占有租赁物期间的维修义务。</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第二百四十八条　承租人应当按照约定支付租金。承租人经催告后在合理期限内仍不支付租金的，出租人可以要求支付全部租金；也可以解除合同，收回租赁物。</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第二百四十九条　当事人约定租赁期间届满租赁物归承租人所有，承租人已经支付大部分租金，但无力支付剩余租金，出租人因此解除合同收回租赁物的，收回的租赁物的价值超过承租人欠付的租金以及其他费用的，承租人可以要求部分返还。</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lastRenderedPageBreak/>
        <w:t xml:space="preserve">　　第二百五十条　出租人和承租人可以约定租赁期间届满租赁物的归属。对租赁物的归属没有约定或者约定不明确，依照本法第六十一条的规定仍不能确定的，租赁物的所有权归出租人。</w:t>
      </w:r>
    </w:p>
    <w:p w:rsidR="003A3CE5" w:rsidRPr="00085973" w:rsidRDefault="00085973" w:rsidP="00085973">
      <w:pPr>
        <w:pStyle w:val="a3"/>
        <w:snapToGrid w:val="0"/>
        <w:spacing w:beforeAutospacing="0" w:afterAutospacing="0" w:line="520" w:lineRule="exact"/>
        <w:ind w:firstLineChars="200" w:firstLine="482"/>
        <w:jc w:val="both"/>
        <w:rPr>
          <w:rFonts w:asciiTheme="minorEastAsia" w:eastAsiaTheme="minorEastAsia" w:hAnsiTheme="minorEastAsia" w:hint="default"/>
        </w:rPr>
      </w:pPr>
      <w:r w:rsidRPr="00085973">
        <w:rPr>
          <w:rStyle w:val="a4"/>
          <w:rFonts w:asciiTheme="minorEastAsia" w:eastAsiaTheme="minorEastAsia" w:hAnsiTheme="minorEastAsia" w:cs="宋体"/>
        </w:rPr>
        <w:t>第十五章　承揽合同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第二百五十一条　承揽合同是承揽人按照定作人的要求完成工作，交付工作成果，定作人给付报酬的合同。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承揽包括加工、定作、修理、复制、测试、检验等工作。</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第二百五十二条　承揽合同的内容包括承揽的标的、数量、质量、报酬、承揽方式、材料的提供、履行期限、验收标准和方法等条款。</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第二百五十三条　承揽人应当以自己的设备、</w:t>
      </w:r>
      <w:r w:rsidRPr="00085973">
        <w:rPr>
          <w:rFonts w:asciiTheme="minorEastAsia" w:eastAsiaTheme="minorEastAsia" w:hAnsiTheme="minorEastAsia"/>
        </w:rPr>
        <w:t>技术和劳力，完成主要工作，但当事人另有约定的除外。</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承揽人将其承揽的主要工作交由第三人完成的，应当就该第三人完成的工作成果向定作人负责；未经定作人同意的，定作人也可以解除合同。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第二百五十四条　承揽人可以将其承揽的辅助工作交由第三人完成。承揽人将其承揽的辅助工作交由第三人完成的，应当就该第三人完成的工作成果向定作人负责。</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第二百五十五条　承揽人提供材料的，承揽人应当按照约定选用材料，并接受定作人检验。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第二百五十六条　定作人提供材料的，定作人应当按照约定提供材料。承揽人对定作人提供的材料，应</w:t>
      </w:r>
      <w:r w:rsidRPr="00085973">
        <w:rPr>
          <w:rFonts w:asciiTheme="minorEastAsia" w:eastAsiaTheme="minorEastAsia" w:hAnsiTheme="minorEastAsia"/>
        </w:rPr>
        <w:t>当及时检验，发现不符合约定时，应当及时通知定作人更换、补齐或者采取其他补救措施。</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承揽人不得擅自更换定作人提供的材料，不得更换不需要修理的零部件。</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第二百五十七条　承揽人发现定作人提供的图纸或者技术要求不合理的，应当及时通知定作人。因定作人怠于答复等原因造成承揽人损失的，应当赔偿损失。</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lastRenderedPageBreak/>
        <w:t xml:space="preserve">　　第二百五十八条　定作人中途变更承揽工作的要求，造成承揽人损失的，应当赔偿损失。</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第二百五十九条　承揽工作需要定作人协助的，定作人有协助的义务。定作人不履行协助义务致使承揽工作不能完成的，承揽人可以催告定作人在</w:t>
      </w:r>
      <w:r w:rsidRPr="00085973">
        <w:rPr>
          <w:rFonts w:asciiTheme="minorEastAsia" w:eastAsiaTheme="minorEastAsia" w:hAnsiTheme="minorEastAsia"/>
        </w:rPr>
        <w:t>合理期限内履行义务，并可以顺延履行期限；定作人逾期不履行的，承揽人可以解除合同。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第二百六十条　承揽人在工作期间，应当接受定作人必要的监督检验。定作人不得因监督检验妨碍承揽人的正常工作。</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第二百六十一条　承揽人完成工作的，应当向定作人交付工作成果，并提交必要的技术资料和有关质量证明。定作人应当验收该工作成果。</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第二百六十二条　承揽人交付的工作成果不符合质量要求的，定作人可以要求承揽人承担修理、重作、减少报酬、赔偿损失等违约责任。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第二百六十三条　定作人应当按照约定的期限支付报酬。对支付报酬的</w:t>
      </w:r>
      <w:r w:rsidRPr="00085973">
        <w:rPr>
          <w:rFonts w:asciiTheme="minorEastAsia" w:eastAsiaTheme="minorEastAsia" w:hAnsiTheme="minorEastAsia"/>
        </w:rPr>
        <w:t>期限没有约定或者约定不明确，依照本法第六十一条的规定仍不能确定的，定作人应当在承揽人交付工作成果时支付；工作成果部分交付的，定作人应当相应支付。</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第二百六十四条　定作人未向承揽人支付报酬或者材料费等价款的，承揽人对完成的工作成果享有留置权，但当事人另有约定的除外。</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第二百六十五条　承揽人应当妥善保管定作人提供的材料以及完成的工作成果，因保管不善造成毁损、灭失的，应当承担损害赔偿责任。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第二百六十六条　承揽人应当按照定作人的要求保守秘密，未经定作人许可，不得留存复制品或者技术资料。</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第二百六十</w:t>
      </w:r>
      <w:r w:rsidRPr="00085973">
        <w:rPr>
          <w:rFonts w:asciiTheme="minorEastAsia" w:eastAsiaTheme="minorEastAsia" w:hAnsiTheme="minorEastAsia"/>
        </w:rPr>
        <w:t>七条　共同承揽人对定作人承担连带责任，但当事人另有约定的除外。</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第二百六十八条　定作人可以随时解除承揽合同，造成承揽人损失的，应当赔偿损失。</w:t>
      </w:r>
    </w:p>
    <w:p w:rsidR="003A3CE5" w:rsidRPr="00085973" w:rsidRDefault="00085973" w:rsidP="00085973">
      <w:pPr>
        <w:pStyle w:val="a3"/>
        <w:snapToGrid w:val="0"/>
        <w:spacing w:beforeAutospacing="0" w:afterAutospacing="0" w:line="520" w:lineRule="exact"/>
        <w:ind w:firstLineChars="200" w:firstLine="482"/>
        <w:jc w:val="both"/>
        <w:rPr>
          <w:rFonts w:asciiTheme="minorEastAsia" w:eastAsiaTheme="minorEastAsia" w:hAnsiTheme="minorEastAsia" w:hint="default"/>
        </w:rPr>
      </w:pPr>
      <w:r w:rsidRPr="00085973">
        <w:rPr>
          <w:rStyle w:val="a4"/>
          <w:rFonts w:asciiTheme="minorEastAsia" w:eastAsiaTheme="minorEastAsia" w:hAnsiTheme="minorEastAsia" w:cs="宋体"/>
        </w:rPr>
        <w:lastRenderedPageBreak/>
        <w:t>第十六章　建设工程合同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第二百六十九条　建设工程合同是承包人进行工程建设，发包人支付价款的合同。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建设工程合同包括工程勘察、设计、施工合同。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第二百七十条　建设工程合同应当采用书面形式。</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第二百七十一条　建设工程的招标投标活动，应当依照有关法律的规定公开、公平、公正进行。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第二百七十二条　发包人可以与总承包人订立建设工程合同，也可以分别与勘察人、设计人、施工人订立勘察、设计、施工承包合同。发包人不得将应当由一个承包人完成的建设工程肢解成若干部分发包给几个承包人。</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肢解以后以分包的名义分别转包给第三人。</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禁止承包人将工程分包给不具</w:t>
      </w:r>
      <w:r w:rsidRPr="00085973">
        <w:rPr>
          <w:rFonts w:asciiTheme="minorEastAsia" w:eastAsiaTheme="minorEastAsia" w:hAnsiTheme="minorEastAsia"/>
        </w:rPr>
        <w:t>备相应资质条件的单位。禁止分包单位将其承包的工程再分包。建设工程主体结构的施工必须由承包人自行完成。</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第二百七十三条　国家重大建设工程合同，应当按照国家规定的程序和国家批准的投资计划、可行性研究报告等文件订立。</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第二百七十四条　勘察、设计合同的内容包括提交有关基础资料和文件（包括概预算）的期限、质量要求、费用以及其他协作条件等条款。</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第二百七十五条　施工合同的内容包括工程范围、建设工期、中间交工工程的开工和竣工时间、工程质量、工程造价、技术资料交付时间、材料和设备供应责任、拨款和结算、竣工验收、</w:t>
      </w:r>
      <w:r w:rsidRPr="00085973">
        <w:rPr>
          <w:rFonts w:asciiTheme="minorEastAsia" w:eastAsiaTheme="minorEastAsia" w:hAnsiTheme="minorEastAsia"/>
        </w:rPr>
        <w:t>质量保修范围和质量保证期、双方相互协作等条款。</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lastRenderedPageBreak/>
        <w:t xml:space="preserve">　　第二百七十六条　建设工程实行监理的，发包人应当与监理人采用书面形式订立委托监理合同。发包人与监理人的权利和义务以及法律责任，应当依照本法委托合同以及其他有关法律、行政法规的规定。</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第二百七十七条　发包人在不妨碍承包人正常作业的情况下，可以随时对作业进度、质量进行检查。</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第二百七十八条　隐蔽工程在隐蔽以前，承包人应当通知发包人检查。发包人没有及时检查的，承包人可以顺延工程日期，并有权要求赔偿停工、窝工等损失。</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第二百七十九条　建设工程竣工后，发包人应当根据施工图纸及说明书、国家颁发的施工验收规范和质量检验标准及时进行验收。验收合格的，发包人应当按照约定支付价款，并接收该建设工程。建设工程竣工经验收合格后，方可交付使用；未经验收或者验收不合格的，不得交付使用。</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第二百八十条　勘察、设计的质量不符合要求或者未按照期限提交勘察、设计文件拖延工期，造成发包人损失的，勘察人、设计人应当继续完善勘察、设计，减收或者免收勘察、设计费并赔偿损失。</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第二百八十一条　因施工人的原因致使建设工程质量不符合约定的，发包人有权</w:t>
      </w:r>
      <w:r w:rsidRPr="00085973">
        <w:rPr>
          <w:rFonts w:asciiTheme="minorEastAsia" w:eastAsiaTheme="minorEastAsia" w:hAnsiTheme="minorEastAsia"/>
        </w:rPr>
        <w:t>要求施工人在合理期限内无偿修理或者返工、改建。经过修理或者返工、改建后，造成逾期交付的，施工人应当承担违约责任。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第二百八十二条　因承包人的原因致使建设工程在合理使用期限内造成人身和财产损害的，承包人应当承担损害赔偿责任。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第二百八十三条　发包人未按照约定的时间和要求提供原材料、设备、场地、资金、技术资料的，承包人可以顺延工程日期，并有权要求赔偿停工、窝工等损失。</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第二百八十四条　因发包人的原因致使工程中途停建、缓建的，发包人应当采取措施弥补或者减少损失，赔偿承包人因此造成的停工、窝工、倒运、机</w:t>
      </w:r>
      <w:r w:rsidRPr="00085973">
        <w:rPr>
          <w:rFonts w:asciiTheme="minorEastAsia" w:eastAsiaTheme="minorEastAsia" w:hAnsiTheme="minorEastAsia"/>
        </w:rPr>
        <w:t>械设备调迁、材料和构件积压等损失和实际费用。</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lastRenderedPageBreak/>
        <w:t xml:space="preserve">　　第二百八十五条　因发包人变更计划，提供的资料不准确，或者未按照期限提供必需的勘察、设计工作条件而造成勘察、设计的返工、停工或者修改设计，发包人应当按照勘察人、设计人实际消耗的工作量增付费用。</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第二百八十六条　发包人未按照约定支付价款的，承包人可以催告发包人在合理期限内支付价款。发包人逾期不支付的，除按照建设工程的性质不宜折价、拍卖的以外，承包人可以与发包人协议将该工程折价，也可以申请人民法院将该工程依法拍卖。建设工程的价款就该工程折价或者拍卖的价款优先受</w:t>
      </w:r>
      <w:r w:rsidRPr="00085973">
        <w:rPr>
          <w:rFonts w:asciiTheme="minorEastAsia" w:eastAsiaTheme="minorEastAsia" w:hAnsiTheme="minorEastAsia"/>
        </w:rPr>
        <w:t>偿。</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第二百八十七条　本章没有规定的，适用承揽合同的有关规定。</w:t>
      </w:r>
    </w:p>
    <w:p w:rsidR="003A3CE5" w:rsidRPr="00085973" w:rsidRDefault="00085973" w:rsidP="00085973">
      <w:pPr>
        <w:pStyle w:val="a3"/>
        <w:snapToGrid w:val="0"/>
        <w:spacing w:beforeAutospacing="0" w:afterAutospacing="0" w:line="520" w:lineRule="exact"/>
        <w:ind w:firstLineChars="200" w:firstLine="482"/>
        <w:jc w:val="both"/>
        <w:rPr>
          <w:rFonts w:asciiTheme="minorEastAsia" w:eastAsiaTheme="minorEastAsia" w:hAnsiTheme="minorEastAsia" w:hint="default"/>
        </w:rPr>
      </w:pPr>
      <w:r w:rsidRPr="00085973">
        <w:rPr>
          <w:rStyle w:val="a4"/>
          <w:rFonts w:asciiTheme="minorEastAsia" w:eastAsiaTheme="minorEastAsia" w:hAnsiTheme="minorEastAsia" w:cs="宋体"/>
        </w:rPr>
        <w:t>第十七章　运输合同</w:t>
      </w:r>
    </w:p>
    <w:p w:rsidR="003A3CE5" w:rsidRPr="00085973" w:rsidRDefault="00085973" w:rsidP="00085973">
      <w:pPr>
        <w:pStyle w:val="a3"/>
        <w:snapToGrid w:val="0"/>
        <w:spacing w:beforeAutospacing="0" w:afterAutospacing="0" w:line="520" w:lineRule="exact"/>
        <w:ind w:firstLineChars="200" w:firstLine="482"/>
        <w:jc w:val="both"/>
        <w:rPr>
          <w:rFonts w:asciiTheme="minorEastAsia" w:eastAsiaTheme="minorEastAsia" w:hAnsiTheme="minorEastAsia" w:hint="default"/>
        </w:rPr>
      </w:pPr>
      <w:r w:rsidRPr="00085973">
        <w:rPr>
          <w:rStyle w:val="a4"/>
          <w:rFonts w:asciiTheme="minorEastAsia" w:eastAsiaTheme="minorEastAsia" w:hAnsiTheme="minorEastAsia" w:cs="宋体"/>
        </w:rPr>
        <w:t>第一节　一般规定</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第二百八十八条　运输合同是承运人将旅客或者货物从起运地点运输到约定地点，旅客、托运人或者收货人支付票款或者运输费用的合同。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第二百八十九条　从事公共运输的承运人不得拒绝旅客、托运人通常、合理的运输要求。</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第二百九十条　承运人应当在约定期间或者合理期间内将旅客、货物安全运输到约定地点。</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第二百九十一条　承运人应当按照约定的或者通常的运输路线将旅客、货物运输到约定地点。</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第二百九十二条　</w:t>
      </w:r>
      <w:r w:rsidRPr="00085973">
        <w:rPr>
          <w:rFonts w:asciiTheme="minorEastAsia" w:eastAsiaTheme="minorEastAsia" w:hAnsiTheme="minorEastAsia"/>
        </w:rPr>
        <w:t>旅客、托运人或者收货人应当支付票款或者运输费用。承运人未按照约定路线或者通常路线运输增加票款或者运输费用的，旅客、托运人或者收货人可以拒绝支付增加部分的票款或者运输费用。</w:t>
      </w:r>
    </w:p>
    <w:p w:rsidR="003A3CE5" w:rsidRPr="00085973" w:rsidRDefault="00085973" w:rsidP="00085973">
      <w:pPr>
        <w:pStyle w:val="a3"/>
        <w:snapToGrid w:val="0"/>
        <w:spacing w:beforeAutospacing="0" w:afterAutospacing="0" w:line="520" w:lineRule="exact"/>
        <w:ind w:firstLineChars="200" w:firstLine="482"/>
        <w:jc w:val="both"/>
        <w:rPr>
          <w:rFonts w:asciiTheme="minorEastAsia" w:eastAsiaTheme="minorEastAsia" w:hAnsiTheme="minorEastAsia" w:hint="default"/>
        </w:rPr>
      </w:pPr>
      <w:r w:rsidRPr="00085973">
        <w:rPr>
          <w:rStyle w:val="a4"/>
          <w:rFonts w:asciiTheme="minorEastAsia" w:eastAsiaTheme="minorEastAsia" w:hAnsiTheme="minorEastAsia" w:cs="宋体"/>
        </w:rPr>
        <w:t>第二节　客运合同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第二百九十三条　客运合同自承运人向旅客交付客票时成立，但当事人另有约定或者另有交易习惯的除外。</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lastRenderedPageBreak/>
        <w:t xml:space="preserve">　　第二百九十四条　旅客应当持有效客票乘运。旅客无票乘运、超程乘运、越级乘运或者持失效客票乘运的，应当补交票款，承运人可以按照规定加收票款。旅客不交付票款的，承运人可以拒绝运输。</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第二百九十五条　旅客因自己的原因不能按照客票记载的时间乘坐的，应当在约定的时间内办理退票或者变更手续。逾期办理的，承运人可以不退票款，并不再承担运输义务。</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第二百九十六条　旅客在运输中应当按照约定的限量携带行李。超过限量携带行李的，应当办理托运手续。</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第二百九十七条　旅客不得随身携带或者在行李中夹带易燃、易爆、有毒、有腐蚀性、有放射性以及有可能危及运输工具上人身和财产安全的危险物品或者其他违禁物品。</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旅客违反前款规定的，承运人可以将违禁物品卸下、销毁或者送交有关部门。旅客坚持携带或者夹带违禁</w:t>
      </w:r>
      <w:r w:rsidRPr="00085973">
        <w:rPr>
          <w:rFonts w:asciiTheme="minorEastAsia" w:eastAsiaTheme="minorEastAsia" w:hAnsiTheme="minorEastAsia"/>
        </w:rPr>
        <w:t>物品的，承运人应当拒绝运输。</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第二百九十八条　承运人应当向旅客及时告知有关不能正常运输的重要事由和安全运输应当注意的事项。</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第二百九十九条　承运人应当按照客票载明的时间和班次运输旅客。承运人迟延运输的，应当根据旅客的要求安排改乘其他班次或者退票。</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第三百条　承运人擅自变更运输工具而降低服务标准的，应当根据旅客的要求退票或者减收票款；提高服务标准的，不应当加收票款。</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第三百零一条　承运人在运输过程中，应当尽力救助患有急病、分娩、遇险的旅客。</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第三百零二条　承运人应当对运输过程中旅客的伤亡承</w:t>
      </w:r>
      <w:r w:rsidRPr="00085973">
        <w:rPr>
          <w:rFonts w:asciiTheme="minorEastAsia" w:eastAsiaTheme="minorEastAsia" w:hAnsiTheme="minorEastAsia"/>
        </w:rPr>
        <w:t>担损害赔偿责任，但伤亡是旅客自身健康原因造成的或者承运人证明伤亡是旅客故意、重大过失造成的除外。</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前款规定适用于按照规定免票、持优待票或者经承运人许可搭乘的无票旅客。</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lastRenderedPageBreak/>
        <w:t xml:space="preserve">　　第三百零三条　在运输过程中旅客自带物品毁损、灭失，承运人有过错的，应当承担损害赔偿责任。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旅客托运的行李毁损、灭失的，适用货物运输的有关规定。</w:t>
      </w:r>
    </w:p>
    <w:p w:rsidR="003A3CE5" w:rsidRPr="00085973" w:rsidRDefault="00085973" w:rsidP="00085973">
      <w:pPr>
        <w:pStyle w:val="a3"/>
        <w:snapToGrid w:val="0"/>
        <w:spacing w:beforeAutospacing="0" w:afterAutospacing="0" w:line="520" w:lineRule="exact"/>
        <w:ind w:firstLineChars="200" w:firstLine="482"/>
        <w:jc w:val="both"/>
        <w:rPr>
          <w:rFonts w:asciiTheme="minorEastAsia" w:eastAsiaTheme="minorEastAsia" w:hAnsiTheme="minorEastAsia" w:hint="default"/>
        </w:rPr>
      </w:pPr>
      <w:r w:rsidRPr="00085973">
        <w:rPr>
          <w:rStyle w:val="a4"/>
          <w:rFonts w:asciiTheme="minorEastAsia" w:eastAsiaTheme="minorEastAsia" w:hAnsiTheme="minorEastAsia" w:cs="宋体"/>
        </w:rPr>
        <w:t>第三节　货运合同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第三百零四条　托运人办理货物运输，应当向承运人准确表明收货人的名称或者姓名或者凭指示的收货人，货物的名称、性质、重量、数量，收货地点等有关货物运输的必要情况。</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因</w:t>
      </w:r>
      <w:r w:rsidRPr="00085973">
        <w:rPr>
          <w:rFonts w:asciiTheme="minorEastAsia" w:eastAsiaTheme="minorEastAsia" w:hAnsiTheme="minorEastAsia"/>
        </w:rPr>
        <w:t>托运人申报不实或者遗漏重要情况，造成承运人损失的，托运人应当承担损害赔偿责任。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第三百零五条　货物运输需要办理审批、检验等手续的，托运人应当将办理完有关手续的文件提交承运人。</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第三百零六条　托运人应当按照约定的方式包装货物。对包装方式没有约定或者约定不明确的，适用本法第一百五十六条的规定。</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托运人违反前款规定的，承运人可以拒绝运输。</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第三百零七条　托运人托运易燃、易爆、有毒、有腐蚀性、有放射性等危险物品的，应当按照国家有关危险物品运输的规定对危险物品妥善包装，作出危险物标志和标签，并将有关危</w:t>
      </w:r>
      <w:r w:rsidRPr="00085973">
        <w:rPr>
          <w:rFonts w:asciiTheme="minorEastAsia" w:eastAsiaTheme="minorEastAsia" w:hAnsiTheme="minorEastAsia"/>
        </w:rPr>
        <w:t>险物品的名称、性质和防范措施的书面材料提交承运人。</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托运人违反前款规定的，承运人可以拒绝运输，也可以采取相应措施以避免损失的发生，因此产生的费用由托运人承担。</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第三百零八条　在承运人将货物交付收货人之前，托运人可以要求承运人中止运输、返还货物、变更到达地或者将货物交给其他收货人，但应当赔偿承运人因此受到的损失。</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第三百零九条　货物运输到达后，承运人知道收货人的，应当及时通知收货人，收货人应当及时提货。收货人逾期提货的，应当向承运人支付保管费等费用。</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lastRenderedPageBreak/>
        <w:t xml:space="preserve">　　第三百一十条　收货人提货时应当按照约定的期</w:t>
      </w:r>
      <w:r w:rsidRPr="00085973">
        <w:rPr>
          <w:rFonts w:asciiTheme="minorEastAsia" w:eastAsiaTheme="minorEastAsia" w:hAnsiTheme="minorEastAsia"/>
        </w:rPr>
        <w:t>限检验货物。对检验货物的期限没有约定或者约定不明确，依照本法第六十一条的规定仍不能确定的，应当在合理期限内检验货物。收货人在约定的期限或者合理期限内对货物的数量、毁损等未提出异议的，视为承运人已经按照运输单证的记载交付的初步证据。</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第三百一十一条　承运人对运输过程中货物的毁损、灭失承担损害赔偿责任，但承运人证明货物的毁损、灭失是因不可抗力、货物本身的自然性质或者合理损耗以及托运人、收货人的过错造成的，不承担损害赔偿责任。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第三百一十二条　货物的毁损、灭失的赔偿额，当事人有约定的，按照其约定；没有约定或者约定不明确，依照本法第六十一条的规定仍不能确定的，按照交付或者应当交付时货物到达地的市场价格计算。法律、行政法规对赔偿额的计算方法和赔偿限额另有规定的，依照其规定。</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第三百一十三条　两个以上承运人以同一运输方式联运的，与托运人订立合同的承运人应当对全程运输承担责任。损失发生在某一运输区段的，与托运人订立合同的承运人和该区段的承运人承担连带责任。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第三百一十四条　货物在运输过程中因不可抗力灭失，未收取运费的，承运人不得要求支付运费；已收取运费的，托运人可以要求返还。</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第三百一十五条　托运人或者收货人不支付运费、保管费以及其他运输费用的，承运人对相应的运输货物享有留置权，但当事人另有约定的除外。</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第三百一十六条　收货人不明或者收货人无正当理由拒绝受领货物的，依照本法第一百零一条的规定，承运人可以提存货物。</w:t>
      </w:r>
    </w:p>
    <w:p w:rsidR="003A3CE5" w:rsidRPr="00085973" w:rsidRDefault="00085973" w:rsidP="00085973">
      <w:pPr>
        <w:pStyle w:val="a3"/>
        <w:snapToGrid w:val="0"/>
        <w:spacing w:beforeAutospacing="0" w:afterAutospacing="0" w:line="520" w:lineRule="exact"/>
        <w:ind w:firstLineChars="200" w:firstLine="482"/>
        <w:jc w:val="both"/>
        <w:rPr>
          <w:rFonts w:asciiTheme="minorEastAsia" w:eastAsiaTheme="minorEastAsia" w:hAnsiTheme="minorEastAsia" w:hint="default"/>
        </w:rPr>
      </w:pPr>
      <w:r w:rsidRPr="00085973">
        <w:rPr>
          <w:rStyle w:val="a4"/>
          <w:rFonts w:asciiTheme="minorEastAsia" w:eastAsiaTheme="minorEastAsia" w:hAnsiTheme="minorEastAsia" w:cs="宋体"/>
        </w:rPr>
        <w:t>第四节　多式联运合同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第三百一十七条　多式联运经营人负责履行或者组织履行多式联运合同，对全程运输享有承运人的权利，承担承运人的义务。</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第三百一十八条　多式联运经营人可以与参加多式联运的各区段承运人就多式联运合同的各区段运输约定相互之间的责任，但该约定不影响多式联运经营人对全程运输承担的义务。</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lastRenderedPageBreak/>
        <w:t xml:space="preserve">　　第三百一十九条　多式联运经营人收到托运人交付的货物时，应当签发多式联运单据。按照托运人的要求，多式联运单据可以是可转让单据，也可以是不可转让单据。</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第三百二十条　因托运人托运货物时的过错造成多式联运经营人损失的，即使托运人已经转让多式联运单据，托运人仍然应当承担损害赔偿责任。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第三百二十一条　货物的毁损、灭失发生于多式联运的某一运输</w:t>
      </w:r>
      <w:r w:rsidRPr="00085973">
        <w:rPr>
          <w:rFonts w:asciiTheme="minorEastAsia" w:eastAsiaTheme="minorEastAsia" w:hAnsiTheme="minorEastAsia"/>
        </w:rPr>
        <w:t>区段的，多式联运经营人的赔偿责任和责任限额，适用调整该区段运输方式的有关法律规定。货物毁损、灭失发生的运输区段不能确定的，依照本章规定承担损害赔偿责任。</w:t>
      </w:r>
    </w:p>
    <w:p w:rsidR="003A3CE5" w:rsidRPr="00085973" w:rsidRDefault="00085973" w:rsidP="00085973">
      <w:pPr>
        <w:pStyle w:val="a3"/>
        <w:snapToGrid w:val="0"/>
        <w:spacing w:beforeAutospacing="0" w:afterAutospacing="0" w:line="520" w:lineRule="exact"/>
        <w:ind w:firstLineChars="200" w:firstLine="482"/>
        <w:jc w:val="both"/>
        <w:rPr>
          <w:rFonts w:asciiTheme="minorEastAsia" w:eastAsiaTheme="minorEastAsia" w:hAnsiTheme="minorEastAsia" w:hint="default"/>
        </w:rPr>
      </w:pPr>
      <w:r w:rsidRPr="00085973">
        <w:rPr>
          <w:rStyle w:val="a4"/>
          <w:rFonts w:asciiTheme="minorEastAsia" w:eastAsiaTheme="minorEastAsia" w:hAnsiTheme="minorEastAsia" w:cs="宋体"/>
        </w:rPr>
        <w:t>第十八章　技术合同</w:t>
      </w:r>
    </w:p>
    <w:p w:rsidR="003A3CE5" w:rsidRPr="00085973" w:rsidRDefault="00085973" w:rsidP="00085973">
      <w:pPr>
        <w:pStyle w:val="a3"/>
        <w:snapToGrid w:val="0"/>
        <w:spacing w:beforeAutospacing="0" w:afterAutospacing="0" w:line="520" w:lineRule="exact"/>
        <w:ind w:firstLineChars="200" w:firstLine="482"/>
        <w:jc w:val="both"/>
        <w:rPr>
          <w:rFonts w:asciiTheme="minorEastAsia" w:eastAsiaTheme="minorEastAsia" w:hAnsiTheme="minorEastAsia" w:hint="default"/>
        </w:rPr>
      </w:pPr>
      <w:r w:rsidRPr="00085973">
        <w:rPr>
          <w:rStyle w:val="a4"/>
          <w:rFonts w:asciiTheme="minorEastAsia" w:eastAsiaTheme="minorEastAsia" w:hAnsiTheme="minorEastAsia" w:cs="宋体"/>
        </w:rPr>
        <w:t>第一节　一般规定</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第三百二十二条　技术合同是当事人就技术开发、转让、咨询或者服务订立的确立相互之间权利和义务的合同。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第三百二十三条　订立技术合同，应当有利于科学技术的进步，加速科学技术成果的转化、应用和推广。</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第三百二十四条　技术合同的内容由当事人约定，一般包括以下条款：</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（一）项目名称；</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（二）标的的内容、范围和</w:t>
      </w:r>
      <w:r w:rsidRPr="00085973">
        <w:rPr>
          <w:rFonts w:asciiTheme="minorEastAsia" w:eastAsiaTheme="minorEastAsia" w:hAnsiTheme="minorEastAsia"/>
        </w:rPr>
        <w:t>要求；</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（三）履行的计划、进度、期限、地点、地域和方式；</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（四）技术情报和资料的保密；</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（五）风险责任的承担；</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（六）技术成果的归属和收益的分成办法；</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（七）验收标准和方法；</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（八）价款、报酬或者使用费及其支付方式；</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（九）违约金或者损失赔偿的计算方法；</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（十）解决争议的方法；</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lastRenderedPageBreak/>
        <w:t xml:space="preserve">　　（十一）名词和术语的解释。</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与履行合同有关的技术背景资料、可行性论证和技术评价报告、项目任务书和计划书、技术标准、技术规范、原始设计和工艺文件，以及其他技术文档，按照当事人的约定可以作为合同的</w:t>
      </w:r>
      <w:r w:rsidRPr="00085973">
        <w:rPr>
          <w:rFonts w:asciiTheme="minorEastAsia" w:eastAsiaTheme="minorEastAsia" w:hAnsiTheme="minorEastAsia"/>
        </w:rPr>
        <w:t>组成部分。</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技术合同涉及专利的，应当注明发明创造的名称、专利申请人和专利权人、申请日期、申请号、专利号以及专利权的有效期限。</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第三百二十五条　技术合同价款、报酬或者使用费的支付方式由当事人约定，可以采取一次总算、一次总付或者一次总算、分期支付，也可以采取提成支付或者提成支付附加预付入门费的方式。</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约定提成支付的，当事人应当在合同中约定查阅有关会计帐目的办法。</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第三百二十六条　职务技术成果的使用权、转让权属于法人或者其他组织的，法人或者其他组织可以就该项职务技术成果订立技术合同。法人或者其他组织应当从使用和转让该项职务技术成果所取得的收益中提取一定比例，对完成该项职务技术成果的个人给予奖励或者报酬。法人或者其他组织订立技术合同转让职务技术成果时，职务技术成果的完成人享有以同等条件优先受让的权利。</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职务技术成果是执行法人或者其他组织的工作任务，或者主要是利用法人或者其他组织的物质技术条件所完</w:t>
      </w:r>
      <w:r w:rsidRPr="00085973">
        <w:rPr>
          <w:rFonts w:asciiTheme="minorEastAsia" w:eastAsiaTheme="minorEastAsia" w:hAnsiTheme="minorEastAsia"/>
        </w:rPr>
        <w:t>成的技术成果。</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第三百二十七条　非职务技术成果的使用权、转让权属于完成技术成果的个人，完成技术成果的个人可以就该项非职务技术成果订立技术合同。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第三百二十八条　完成技术成果的个人有在有关技术成果文件上写明自己是技术成果完成者的权利和取得荣誉证书、奖励的权利。</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第三百二十九条　非法垄断技术、妨碍技术进步或者侵害他人技术成果的技术合同无效。</w:t>
      </w:r>
    </w:p>
    <w:p w:rsidR="003A3CE5" w:rsidRPr="00085973" w:rsidRDefault="00085973" w:rsidP="00085973">
      <w:pPr>
        <w:pStyle w:val="a3"/>
        <w:snapToGrid w:val="0"/>
        <w:spacing w:beforeAutospacing="0" w:afterAutospacing="0" w:line="520" w:lineRule="exact"/>
        <w:ind w:firstLineChars="200" w:firstLine="482"/>
        <w:jc w:val="both"/>
        <w:rPr>
          <w:rFonts w:asciiTheme="minorEastAsia" w:eastAsiaTheme="minorEastAsia" w:hAnsiTheme="minorEastAsia" w:hint="default"/>
        </w:rPr>
      </w:pPr>
      <w:r w:rsidRPr="00085973">
        <w:rPr>
          <w:rStyle w:val="a4"/>
          <w:rFonts w:asciiTheme="minorEastAsia" w:eastAsiaTheme="minorEastAsia" w:hAnsiTheme="minorEastAsia" w:cs="宋体"/>
        </w:rPr>
        <w:lastRenderedPageBreak/>
        <w:t>第二节　技术开发合同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第三百三十条　技术开发合同是指当事人之间就新技术、新产品、新工艺或者新材料及其系统的研究开发所订立的合同。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技术开发合同包括委托开</w:t>
      </w:r>
      <w:r w:rsidRPr="00085973">
        <w:rPr>
          <w:rFonts w:asciiTheme="minorEastAsia" w:eastAsiaTheme="minorEastAsia" w:hAnsiTheme="minorEastAsia"/>
        </w:rPr>
        <w:t>发合同和合作开发合同。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技术开发合同应当采用书面形式。</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当事人之间就具有产业应用价值的科技成果实施转化订立的合同，参照技术开发合同的规定。</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第三百三十一条　委托开发合同的委托人应当按照约定支付研究开发经费和报酬；提供技术资料、原始数据；完成协作事项；接受研究开发成果。</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第三百三十二条　委托开发合同的研究开发人应当按照约定制定和实施研究开发计划；合理使用研究开发经费；按期完成研究开发工作，交付研究开发成果，提供有关的技术资料和必要的技术指导，帮助委托人掌握研究开发成果。</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第三百三十三条　委托人违反约定造成研究开发工作停滞、延误或者失败的，应当承担违约责任。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第三百三十四条　研究开发人违反约定造成研究开发工作停滞、延误或者失败的，应当承担违约责任。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第三百三十五条　合作开发合同的当事人应当按照约定进行投资，包括以技术进行投资；分工参与研究开发工作；协作配合研究开发工作。</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第三百三十六条　合作开发合同的当事人违反约定造成研究开发工作停滞、延误或者失败的，应当承担违约责任。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第三百三十七条　因作为技术开发合同标的的技术已经由他人公开，致使技术开发合同的履行没有</w:t>
      </w:r>
      <w:r w:rsidRPr="00085973">
        <w:rPr>
          <w:rFonts w:asciiTheme="minorEastAsia" w:eastAsiaTheme="minorEastAsia" w:hAnsiTheme="minorEastAsia"/>
        </w:rPr>
        <w:t>意义的，当事人可以解除合同。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第三百三十八条　在技术开发合同履行过程中，因出现无法克服的技术困难，致使研究开发失败或者部分失败的，该风险责任由当事人约定。没有约定或者约定不明确，依照本法第六十一条的规定仍不能确定的，风险责任由当事人合理分担。</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lastRenderedPageBreak/>
        <w:t xml:space="preserve">　　当事人一方发现前款规定的可能致使研究开发失败或者部分失败的情形时，应当及时通知另一方并采取适当措施减少损失。没有及时通知并采取适当措施，致使损失扩大的，应当就扩大的损失承担责任。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第三百三十九条　委托开发完成的发明创造，除当事人另有约定的以外，申请专利的权</w:t>
      </w:r>
      <w:r w:rsidRPr="00085973">
        <w:rPr>
          <w:rFonts w:asciiTheme="minorEastAsia" w:eastAsiaTheme="minorEastAsia" w:hAnsiTheme="minorEastAsia"/>
        </w:rPr>
        <w:t>利属于研究开发人。研究开发人取得专利权的，委托人可以免费实施该专利。</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研究开发人转让专利申请权的，委托人享有以同等条件优先受让的权利。</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第三百四十条　合作开发完成的发明创造，除当事人另有约定的以外，申请专利的权利属于合作开发的当事人共有。当事人一方转让其共有的专利申请权的，其他各方享有以同等条件优先受让的权利。</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合作开发的当事人一方声明放弃其共有的专利申请权的，可以由另一方单独申请或者由其他各方共同申请。申请人取得专利权的，放弃专利申请权的一方可以免费实施该专利。</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合作开发的当事人一方不同意</w:t>
      </w:r>
      <w:r w:rsidRPr="00085973">
        <w:rPr>
          <w:rFonts w:asciiTheme="minorEastAsia" w:eastAsiaTheme="minorEastAsia" w:hAnsiTheme="minorEastAsia"/>
        </w:rPr>
        <w:t>申请专利的，另一方或者其他各方不得申请专利。</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第三百四十一条　委托开发或者合作开发完成的技术秘密成果的使用权、转让权以及利益的分配办法，由当事人约定。没有约定或者约定不明确，依照本法第六十一条的规定仍不能确定的，当事人均有使用和转让的权利，但委托开发的研究开发人不得在向委托人交付研究开发成果之前，将研究开发成果转让给第三人。</w:t>
      </w:r>
    </w:p>
    <w:p w:rsidR="003A3CE5" w:rsidRPr="00085973" w:rsidRDefault="00085973" w:rsidP="00085973">
      <w:pPr>
        <w:pStyle w:val="a3"/>
        <w:snapToGrid w:val="0"/>
        <w:spacing w:beforeAutospacing="0" w:afterAutospacing="0" w:line="520" w:lineRule="exact"/>
        <w:ind w:firstLineChars="200" w:firstLine="482"/>
        <w:jc w:val="both"/>
        <w:rPr>
          <w:rFonts w:asciiTheme="minorEastAsia" w:eastAsiaTheme="minorEastAsia" w:hAnsiTheme="minorEastAsia" w:hint="default"/>
        </w:rPr>
      </w:pPr>
      <w:r w:rsidRPr="00085973">
        <w:rPr>
          <w:rStyle w:val="a4"/>
          <w:rFonts w:asciiTheme="minorEastAsia" w:eastAsiaTheme="minorEastAsia" w:hAnsiTheme="minorEastAsia" w:cs="宋体"/>
        </w:rPr>
        <w:t>第三节　技术转让合同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第三百四十二条　技术转让合同包括专利权转让、专利申请权转让、技术秘密转让、专利实施许可合同。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技术转让合同应当采用书面形式。</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lastRenderedPageBreak/>
        <w:t xml:space="preserve">　　第三百四十三条　技术转让合同可以约定让与人和受让人实施专利或者使用技术秘密的范围，但不得限制技术竞争和技术发展。</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第三百四十四条　专利实施许可合同只在该专利权的存续期间内有效。专利权有效期限届满或者专利权被宣布无效的，专利权人不得就该专利与他人订立专利实施许可合同。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第三百四十五条　专利实施许可合同的让与人应当按照约定许可受让人实施专利，交付实施专利有关的技术资料，提供必要的技术指导。</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第三百四十六条　专利实施许可合同的受让人应当按照约定实施专利，不得许可约定以外的第三人实施该专利；并按照约</w:t>
      </w:r>
      <w:r w:rsidRPr="00085973">
        <w:rPr>
          <w:rFonts w:asciiTheme="minorEastAsia" w:eastAsiaTheme="minorEastAsia" w:hAnsiTheme="minorEastAsia"/>
        </w:rPr>
        <w:t>定支付使用费。</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第三百四十七条　技术秘密转让合同的让与人应当按照约定提供技术资料，进行技术指导，保证技术的实用性、可靠性，承担保密义务。</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第三百四十八条　技术秘密转让合同的受让人应当按照约定使用技术，支付使用费，承担保密义务。</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第三百四十九条　技术转让合同的让与人应当保证自己是所提供的技术的合法拥有者，并保证所提供的技术完整、无误、有效，能够达到约定的目标。</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第三百五十条　技术转让合同的受让人应当按照约定的范围和期限，对让与人提供的技术中尚未公开的秘密部分，承担保密义务。</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第三百五十一条</w:t>
      </w:r>
      <w:r w:rsidRPr="00085973">
        <w:rPr>
          <w:rFonts w:asciiTheme="minorEastAsia" w:eastAsiaTheme="minorEastAsia" w:hAnsiTheme="minorEastAsia"/>
        </w:rPr>
        <w:t xml:space="preserve">　让与人未按照约定转让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第三百五十二条　受让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让与人同意擅自许可第三人实施该专利或</w:t>
      </w:r>
      <w:r w:rsidRPr="00085973">
        <w:rPr>
          <w:rFonts w:asciiTheme="minorEastAsia" w:eastAsiaTheme="minorEastAsia" w:hAnsiTheme="minorEastAsia"/>
        </w:rPr>
        <w:t>者使用该技术秘密</w:t>
      </w:r>
      <w:r w:rsidRPr="00085973">
        <w:rPr>
          <w:rFonts w:asciiTheme="minorEastAsia" w:eastAsiaTheme="minorEastAsia" w:hAnsiTheme="minorEastAsia"/>
        </w:rPr>
        <w:lastRenderedPageBreak/>
        <w:t>的，应当停止违约行为，承担违约责任；违反约定的保密义务的，应当承担违约责任。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第三百五十三条　受让人按照约定实施专利、使用技术秘密侵害他人合法权益的，由让与人承担责任，但当事人另有约定的除外。</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第三百五十四条　当事人可以按照互利的原则，在技术转让合同中约定实施专利、使用技术秘密后续改进的技术成果的分享办法。没有约定或者约定不明确，依照本法第六十一条的规定仍不能确定的，一方后续改进的技术成果，其他各方无权分享。</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第三百五十五条　法律、行政法规对技术进出口合同或者专利、专利申请合同另</w:t>
      </w:r>
      <w:r w:rsidRPr="00085973">
        <w:rPr>
          <w:rFonts w:asciiTheme="minorEastAsia" w:eastAsiaTheme="minorEastAsia" w:hAnsiTheme="minorEastAsia"/>
        </w:rPr>
        <w:t>有规定的，依照其规定。</w:t>
      </w:r>
    </w:p>
    <w:p w:rsidR="003A3CE5" w:rsidRPr="00085973" w:rsidRDefault="00085973" w:rsidP="00085973">
      <w:pPr>
        <w:pStyle w:val="a3"/>
        <w:snapToGrid w:val="0"/>
        <w:spacing w:beforeAutospacing="0" w:afterAutospacing="0" w:line="520" w:lineRule="exact"/>
        <w:ind w:firstLineChars="200" w:firstLine="482"/>
        <w:jc w:val="both"/>
        <w:rPr>
          <w:rFonts w:asciiTheme="minorEastAsia" w:eastAsiaTheme="minorEastAsia" w:hAnsiTheme="minorEastAsia" w:hint="default"/>
        </w:rPr>
      </w:pPr>
      <w:r w:rsidRPr="00085973">
        <w:rPr>
          <w:rStyle w:val="a4"/>
          <w:rFonts w:asciiTheme="minorEastAsia" w:eastAsiaTheme="minorEastAsia" w:hAnsiTheme="minorEastAsia" w:cs="宋体"/>
        </w:rPr>
        <w:t>第四节　技术咨询合同和技术服务合同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第三百五十六条　技术咨询合同包括就特定技术项目提供可行性论证、技术预测、专题技术调查、分析评价报告等合同。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技术服务合同是指当事人一方以技术知识为另一方解决特定技术问题所订立的合同，不包括建设工程合同和承揽合同。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第三百五十七条　技术咨询合同的委托人应当按照约定阐明咨询的问题，提供技术背景材料及有关技术资料、数据；接受受托人的工作成果，支付报酬。</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第三百五十八条　技术咨询合同的受托人应当按照约定的期限完成咨询报告或者解答问题；提出的</w:t>
      </w:r>
      <w:r w:rsidRPr="00085973">
        <w:rPr>
          <w:rFonts w:asciiTheme="minorEastAsia" w:eastAsiaTheme="minorEastAsia" w:hAnsiTheme="minorEastAsia"/>
        </w:rPr>
        <w:t>咨询报告应当达到约定的要求。</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第三百五十九条　技术咨询合同的委托人未按照约定提供必要的资料和数据，影响工作进度和质量，不接受或者逾期接受工作成果的，支付的报酬不得追回，未支付的报酬应当支付。</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技术咨询合同的受托人未按期提出咨询报告或者提出的咨询报告不符合约定的，应当承担减收或者免收报酬等违约责任。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lastRenderedPageBreak/>
        <w:t xml:space="preserve">　　技术咨询合同的委托人按照受托人符合约定要求的咨询报告和意见作出决策所造成的损失，由委托人承担，但当事人另有约定的除外。</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第三百六十条　技术服务合同的委托人应当按照约定提供工作条件，完成配合事项；接</w:t>
      </w:r>
      <w:r w:rsidRPr="00085973">
        <w:rPr>
          <w:rFonts w:asciiTheme="minorEastAsia" w:eastAsiaTheme="minorEastAsia" w:hAnsiTheme="minorEastAsia"/>
        </w:rPr>
        <w:t>受工作成果并支付报酬。</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第三百六十一条　技术服务合同的受托人应当按照约定完成服务项目，解决技术问题，保证工作质量，并传授解决技术问题的知识。</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第三百六十二条　技术服务合同的委托人不履行合同义务或者履行合同义务不符合约定，影响工作进度和质量，不接受或者逾期接受工作成果的，支付的报酬不得追回，未支付的报酬应当支付。</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技术服务合同的受托人未按照合同约定完成服务工作的，应当承担免收报酬等违约责任。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第三百六十三条　在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第三百六十四条　法律、行政法规对技术中介合同、技术培训合同另有规定的，依照其规定。</w:t>
      </w:r>
    </w:p>
    <w:p w:rsidR="003A3CE5" w:rsidRPr="00085973" w:rsidRDefault="00085973" w:rsidP="00085973">
      <w:pPr>
        <w:pStyle w:val="a3"/>
        <w:snapToGrid w:val="0"/>
        <w:spacing w:beforeAutospacing="0" w:afterAutospacing="0" w:line="520" w:lineRule="exact"/>
        <w:ind w:firstLineChars="200" w:firstLine="482"/>
        <w:jc w:val="both"/>
        <w:rPr>
          <w:rFonts w:asciiTheme="minorEastAsia" w:eastAsiaTheme="minorEastAsia" w:hAnsiTheme="minorEastAsia" w:hint="default"/>
        </w:rPr>
      </w:pPr>
      <w:r w:rsidRPr="00085973">
        <w:rPr>
          <w:rStyle w:val="a4"/>
          <w:rFonts w:asciiTheme="minorEastAsia" w:eastAsiaTheme="minorEastAsia" w:hAnsiTheme="minorEastAsia" w:cs="宋体"/>
        </w:rPr>
        <w:t>第十九章　保管合同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第三百六十五条　保管合同是保管人保管寄存人交付的保管物，并返还该物的合同。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第三百六十六条　寄存人应当按照约定向保管人支付保管费。</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当事人对保管费没有约定或者约定不明确，依照本法第六十一条的规定仍不能确定的，保管是无偿的。</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第三百六十七条　保管合同自保管物交付时成立，但当事人另有约定的除外。</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lastRenderedPageBreak/>
        <w:t xml:space="preserve">　　第三百六十八条　寄存人向保管人交付保管物的，保管人应当给付保管凭证，但另有交易习惯的除外。</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第三百六十九条　保管人应当妥善保管保管物。</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当事人可以约定保管场所或者方法。除紧急情况或者为了维护寄存人利益的以外，不得擅自改变保管场所或者方法。</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第三百七十条　寄存人交付的保管物有瑕疵或者按照保管物的性质需要采取特殊保管措施的，寄存</w:t>
      </w:r>
      <w:r w:rsidRPr="00085973">
        <w:rPr>
          <w:rFonts w:asciiTheme="minorEastAsia" w:eastAsiaTheme="minorEastAsia" w:hAnsiTheme="minorEastAsia"/>
        </w:rPr>
        <w:t>人应当将有关情况告知保管人。寄存人未告知，致使保管物受损失的，保管人不承担损害赔偿责任；保管人因此受损失的，除保管人知道或者应当知道并且未采取补救措施的以外，寄存人应当承担损害赔偿责任。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第三百七十一条　保管人不得将保管物转交第三人保管，但当事人另有约定的除外。</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保管人违反前款规定，将保管物转交第三人保管，对保管物造成损失的，应当承担损害赔偿责任。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第三百七十二条　保管人不得使用或者许可第三人使用保管物，但当事人另有约定的除外。</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第三百七十三条　第三人对保管物主张权利的，除依法对保管物采取保</w:t>
      </w:r>
      <w:r w:rsidRPr="00085973">
        <w:rPr>
          <w:rFonts w:asciiTheme="minorEastAsia" w:eastAsiaTheme="minorEastAsia" w:hAnsiTheme="minorEastAsia"/>
        </w:rPr>
        <w:t>全或者执行的以外，保管人应当履行向寄存人返还保管物的义务。</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第三人对保管人提起诉讼或者对保管物申请扣押的，保管人应当及时通知寄存人。</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第三百七十四条　保管期间，因保管人保管不善造成保管物毁损、灭失的，保管人应当承担损害赔偿责任，但保管是无偿的，保管人证明自己没有重大过失的，不承担损害赔偿责任。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第三百七十五条　寄存人寄存货币、有价证券或者其他贵重物品的，应当向保管人声明，由保管人验收或者封存。寄存人未声明的，该物品毁损、灭失后，保管人可以按照一般物品予以赔偿。</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lastRenderedPageBreak/>
        <w:t xml:space="preserve">　　第三百七十六条　寄存人可以随时</w:t>
      </w:r>
      <w:r w:rsidRPr="00085973">
        <w:rPr>
          <w:rFonts w:asciiTheme="minorEastAsia" w:eastAsiaTheme="minorEastAsia" w:hAnsiTheme="minorEastAsia"/>
        </w:rPr>
        <w:t>领取保管物。</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当事人对保管期间没有约定或者约定不明确的，保管人可以随时要求寄存人领取保管物；约定保管期间的，保管人无特别事由，不得要求寄存人提前领取保管物。</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第三百七十七条　保管期间届满或者寄存人提前领取保管物的，保管人应当将原物及其孳息归还寄存人。</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第三百七十八条　保管人保管货币的，可以返还相同种类、数量的货币。保管其他可替代物的，可以按照约定返还相同种类、品质、数量的物品。</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第三百七十九条　有偿的保管合同，寄存人应当按照约定的期限向保管人支付保管费。</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当事人对支付期限没有约定或者约定</w:t>
      </w:r>
      <w:r w:rsidRPr="00085973">
        <w:rPr>
          <w:rFonts w:asciiTheme="minorEastAsia" w:eastAsiaTheme="minorEastAsia" w:hAnsiTheme="minorEastAsia"/>
        </w:rPr>
        <w:t>不明确，依照本法第六十一条的规定仍不能确定的，应当在领取保管物的同时支付。</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第三百八十条　寄存人未按照约定支付保管费以及其他费用的，保管人对保管物享有留置权，但当事人另有约定的除外。</w:t>
      </w:r>
    </w:p>
    <w:p w:rsidR="003A3CE5" w:rsidRPr="00085973" w:rsidRDefault="00085973" w:rsidP="00085973">
      <w:pPr>
        <w:pStyle w:val="a3"/>
        <w:snapToGrid w:val="0"/>
        <w:spacing w:beforeAutospacing="0" w:afterAutospacing="0" w:line="520" w:lineRule="exact"/>
        <w:ind w:firstLineChars="200" w:firstLine="482"/>
        <w:jc w:val="both"/>
        <w:rPr>
          <w:rFonts w:asciiTheme="minorEastAsia" w:eastAsiaTheme="minorEastAsia" w:hAnsiTheme="minorEastAsia" w:hint="default"/>
        </w:rPr>
      </w:pPr>
      <w:r w:rsidRPr="00085973">
        <w:rPr>
          <w:rStyle w:val="a4"/>
          <w:rFonts w:asciiTheme="minorEastAsia" w:eastAsiaTheme="minorEastAsia" w:hAnsiTheme="minorEastAsia" w:cs="宋体"/>
        </w:rPr>
        <w:t>第二十章　仓储合同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第三百八十一条　仓储合同是保管人储存存货人交付的仓储物，存货人支付仓储费的合同。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第三百八十二条　仓储合同自成立时生效。</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第三百八十三条　储存易燃、易爆、有毒、有腐蚀性、有放射性等危险物品或者易变质物品，存货人应当说明该物品的性质，提供有关资料。</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存货人违反前款规定的，保管人可以拒收仓储物，也可以采取相应措施以避免损失的发生，因此产生的费用由存货人承担。</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保管人储存易燃、易爆、有毒、有腐蚀性、有放射性等危险物品的，应当具备相应的保管条件。</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lastRenderedPageBreak/>
        <w:t xml:space="preserve">　　第三百八十四条　保管人应当按照约定对入库仓储物进行验收。保管人验收时发现入库仓储物与约定不符合的，应当及时通知存货人。保管人验收后，发生仓储物的品种、数量、质量不符合约定的，保管人应当承担损害赔偿责任。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第三百八十五条　存货人交付仓储物的，保管人应当给付仓单。</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第三百八十六条　保管人应当在仓单上</w:t>
      </w:r>
      <w:r w:rsidRPr="00085973">
        <w:rPr>
          <w:rFonts w:asciiTheme="minorEastAsia" w:eastAsiaTheme="minorEastAsia" w:hAnsiTheme="minorEastAsia"/>
        </w:rPr>
        <w:t>签字或者盖章。仓单包括下列事项：</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（一）存货人的名称或者姓名和住所；</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（二）仓储物的品种、数量、质量、包装、件数和标记；</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（三）仓储物的损耗标准；</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（四）储存场所；</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（五）储存期间；</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（六）仓储费；</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（七）仓储物已经办理保险的，其保险金额、期间以及保险人的名称；</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（八）填发人、填发地和填发日期。</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第三百八十七条　仓单是提取仓储物的凭证。存货人或者仓单持有人在仓单上背书并经保管人签字或者盖章的，可以转让提取仓储物的权利。</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第三百八十八条　保管人根据存货人或者仓单持有人的</w:t>
      </w:r>
      <w:r w:rsidRPr="00085973">
        <w:rPr>
          <w:rFonts w:asciiTheme="minorEastAsia" w:eastAsiaTheme="minorEastAsia" w:hAnsiTheme="minorEastAsia"/>
        </w:rPr>
        <w:t>要求，应当同意其检查仓储物或者提取样品。</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第三百八十九条　保管人对入库仓储物发现有变质或者其他损坏的，应当及时通知存货人或者仓单持有人。</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第三百九十条　保管人对入库仓储物发现有变质或者其他损坏，危及其他仓储物的安全和正常保管的，应当催告存货人或者仓单持有人作出必要的处置。因情况紧急，保管人可以作出必要的处置，但事后应当将该情况及时通知存货人或者仓单持有人。</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lastRenderedPageBreak/>
        <w:t xml:space="preserve">　　第三百九十一条　当事人对储存期间没有约定或者约定不明确的，存货人或者仓单持有人可以随时提取仓储物，保管人也可以随时要求存货人或者仓单持有人提取仓储物，但应当给予必要的准备时间。</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第三百九十二条　储存期间届满，存货人或者仓单持有人应当凭仓单提取仓储物。存货人或者仓单持有人逾期提取的，应当加收仓储费；提前提取的，不减收仓储费。</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第三百九十三条　储存期间届满，存货人或者仓单持有人不提取仓储物的，保管人可以催告其在合理期限内提取，逾期不提取的，保管人可以提存仓储物。</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第三百九十四条　储存期间，因保管</w:t>
      </w:r>
      <w:r w:rsidRPr="00085973">
        <w:rPr>
          <w:rFonts w:asciiTheme="minorEastAsia" w:eastAsiaTheme="minorEastAsia" w:hAnsiTheme="minorEastAsia"/>
        </w:rPr>
        <w:t>人保管不善造成仓储物毁损、灭失的，保管人应当承担损害赔偿责任。因仓储物的性质、包装不符合约定或者超过有效储存期造成仓储物变质、损坏的，保管人不承担损害赔偿责任。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第三百九十五条　本章没有规定的，适用保管合同的有关规定。</w:t>
      </w:r>
    </w:p>
    <w:p w:rsidR="003A3CE5" w:rsidRPr="00085973" w:rsidRDefault="00085973" w:rsidP="00085973">
      <w:pPr>
        <w:pStyle w:val="a3"/>
        <w:snapToGrid w:val="0"/>
        <w:spacing w:beforeAutospacing="0" w:afterAutospacing="0" w:line="520" w:lineRule="exact"/>
        <w:ind w:firstLineChars="200" w:firstLine="482"/>
        <w:jc w:val="both"/>
        <w:rPr>
          <w:rFonts w:asciiTheme="minorEastAsia" w:eastAsiaTheme="minorEastAsia" w:hAnsiTheme="minorEastAsia" w:hint="default"/>
        </w:rPr>
      </w:pPr>
      <w:r w:rsidRPr="00085973">
        <w:rPr>
          <w:rStyle w:val="a4"/>
          <w:rFonts w:asciiTheme="minorEastAsia" w:eastAsiaTheme="minorEastAsia" w:hAnsiTheme="minorEastAsia" w:cs="宋体"/>
        </w:rPr>
        <w:t>第二十一章　委托合同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第三百九十六条　委托合同是委托人和受托人约定，由受托人处理委托人事务的合同。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第三百九十七条　委托人可以特别委托受托人处理一项或者数项事务，也可以概括委托受托人处理一切事务。</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第三百九十八条　委托人应当预付处理委托事务的费用。受托人为处理委托事务垫付的必</w:t>
      </w:r>
      <w:r w:rsidRPr="00085973">
        <w:rPr>
          <w:rFonts w:asciiTheme="minorEastAsia" w:eastAsiaTheme="minorEastAsia" w:hAnsiTheme="minorEastAsia"/>
        </w:rPr>
        <w:t>要费用，委托人应当偿还该费用及其利息。</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第三百九十九条　受托人应当按照委托人的指示处理委托事务。需要变更委托人指示的，应当经委托人同意；因情况紧急，难以和委托人取得联系的，受托人应当妥善处理委托事务，但事后应当将该情况及时报告委托人。</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第四百条　受托人应当亲自处理委托事务。经委托人同意，受托人可以转委托。转委托经同意的，委托人可以就委托事务直接指示转委托的第三人，受托人仅就第三人的选任及其对第三人的指示承担责任。转委托未经同意的，受托</w:t>
      </w:r>
      <w:r w:rsidRPr="00085973">
        <w:rPr>
          <w:rFonts w:asciiTheme="minorEastAsia" w:eastAsiaTheme="minorEastAsia" w:hAnsiTheme="minorEastAsia"/>
        </w:rPr>
        <w:lastRenderedPageBreak/>
        <w:t>人应当对转委托的第三人的行为承担责任，但在紧急情况下受托人为维护委托人的利益需要转委托的除外。</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第四百零一条　受托人应当按照委托人的要求，报告委托事务的处理情况。委托合同终止时，受托人应当报告委托事务的结果。</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第四百零二条　受托人以自己的名义，在委托人的授权范围内与第三人订立的合同，第三人在订立合</w:t>
      </w:r>
      <w:r w:rsidRPr="00085973">
        <w:rPr>
          <w:rFonts w:asciiTheme="minorEastAsia" w:eastAsiaTheme="minorEastAsia" w:hAnsiTheme="minorEastAsia"/>
        </w:rPr>
        <w:t>同时知道受托人与委托人之间的代理关系的，该合同直接约束委托人和第三人，但有确切证据证明该合同只约束受托人和第三人的除外。</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第四百零三条　受托人以自己的名义与第三人订立合同时，第三人不知道受托人与委托人之间的代理关系的，受托人因第三人的原因对委托人不履行义务，受托人应当向委托人披露第三人，委托人因此可以行使受托人对第三人的权利，但第三人与受托人订立合同时如果知道该委托人就不会订立合同的除外。</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受托人因委托人的原因对第三人不履行义务，受托人应当向第三人披露委托人，第三人因此可以选择受托人或者委托人作为相</w:t>
      </w:r>
      <w:r w:rsidRPr="00085973">
        <w:rPr>
          <w:rFonts w:asciiTheme="minorEastAsia" w:eastAsiaTheme="minorEastAsia" w:hAnsiTheme="minorEastAsia"/>
        </w:rPr>
        <w:t>对人主张其权利，但第三人不得变更选定的相对人。</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委托人行使受托人对第三人的权利的，第三人可以向委托人主张其对受托人的抗辩。第三人选定委托人作为其相对人的，委托人可以向第三人主张其对受托人的抗辩以及受托人对第三人的抗辩。</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第四百零四条　受托人处理委托事务取得的财产，应当转交给委托人。</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第四百零五条　受托人完成委托事务的，委托人应当向其支付报酬。因不可归责于受托人的事由，委托合同解除或者委托事务不能完成的，委托人应当向受托人支付相应的报酬。当事人另有约定的，按照其约定。</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第四百零六条　有偿的委托</w:t>
      </w:r>
      <w:r w:rsidRPr="00085973">
        <w:rPr>
          <w:rFonts w:asciiTheme="minorEastAsia" w:eastAsiaTheme="minorEastAsia" w:hAnsiTheme="minorEastAsia"/>
        </w:rPr>
        <w:t>合同，因受托人的过错给委托人造成损失的，委托人可以要求赔偿损失。无偿的委托合同，因受托人的故意或者重大过失给委托人造成损失的，委托人可以要求赔偿损失。</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受托人超越权限给委托人造成损失的，应当赔偿损失。</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lastRenderedPageBreak/>
        <w:t xml:space="preserve">　　第四百零七条　受托人处理委托事务时，因不可归责于自己的事由受到损失的，可以向委托人要求赔偿损失。</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第四百零八条　委托人经受托人同意，可以在受托人之外委托第三人处理委托事务。因此给受托人造成损失的，受托人可以向委托人要求赔偿损失。</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第四百零九条　两个以上的受托人共同处理委托事务的，对委托人承担连</w:t>
      </w:r>
      <w:r w:rsidRPr="00085973">
        <w:rPr>
          <w:rFonts w:asciiTheme="minorEastAsia" w:eastAsiaTheme="minorEastAsia" w:hAnsiTheme="minorEastAsia"/>
        </w:rPr>
        <w:t>带责任。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第四百一十条　委托人或者受托人可以随时解除委托合同。因解除合同给对方造成损失的，除不可归责于该当事人的事由以外，应当赔偿损失。</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第四百一十一条　委托人或者受托人死亡、丧失民事行为能力或者破产的，委托合同终止，但当事人另有约定或者根据委托事务的性质不宜终止的除外。</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第四百一十二条　因委托人死亡、丧失民事行为能力或者破产，致使委托合同终止将损害委托人利益的，在委托人的继承人、法定代理人或者清算组织承受委托事务之前，受托人应当继续处理委托事务。</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第四百一十三条　因受托人死亡、丧失民事行为</w:t>
      </w:r>
      <w:r w:rsidRPr="00085973">
        <w:rPr>
          <w:rFonts w:asciiTheme="minorEastAsia" w:eastAsiaTheme="minorEastAsia" w:hAnsiTheme="minorEastAsia"/>
        </w:rPr>
        <w:t>能力或者破产，致使委托合同终止的，受托人的继承人、法定代理人或者清算组织应当及时通知委托人。因委托合同终止将损害委托人利益的，在委托人作出善后处理之前，受托人的继承人、法定代理人或者清算组织应当采取必要措施。</w:t>
      </w:r>
    </w:p>
    <w:p w:rsidR="003A3CE5" w:rsidRPr="00085973" w:rsidRDefault="00085973" w:rsidP="00085973">
      <w:pPr>
        <w:pStyle w:val="a3"/>
        <w:snapToGrid w:val="0"/>
        <w:spacing w:beforeAutospacing="0" w:afterAutospacing="0" w:line="520" w:lineRule="exact"/>
        <w:ind w:firstLineChars="200" w:firstLine="482"/>
        <w:jc w:val="both"/>
        <w:rPr>
          <w:rFonts w:asciiTheme="minorEastAsia" w:eastAsiaTheme="minorEastAsia" w:hAnsiTheme="minorEastAsia" w:hint="default"/>
        </w:rPr>
      </w:pPr>
      <w:r w:rsidRPr="00085973">
        <w:rPr>
          <w:rStyle w:val="a4"/>
          <w:rFonts w:asciiTheme="minorEastAsia" w:eastAsiaTheme="minorEastAsia" w:hAnsiTheme="minorEastAsia" w:cs="宋体"/>
        </w:rPr>
        <w:t>第二十二章　行纪合同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第四百一十四条　行纪合同是行纪人以自己的名义为委托人从事贸易活动，委托人支付报酬的合同。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第四百一十五条　行纪人处理委托事务支出的费用，由行纪人负担，但当事人另有约定的除外。</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第四百一十六条　行纪人占有委托物的，应当妥善保管委托物。</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第四百一十七条　委托物交付给行</w:t>
      </w:r>
      <w:r w:rsidRPr="00085973">
        <w:rPr>
          <w:rFonts w:asciiTheme="minorEastAsia" w:eastAsiaTheme="minorEastAsia" w:hAnsiTheme="minorEastAsia"/>
        </w:rPr>
        <w:t>纪人时有瑕疵或者容易腐烂、变质的，经委托人同意，行纪人可以处分该物；和委托人不能及时取得联系的，行纪人可以合理处分。</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lastRenderedPageBreak/>
        <w:t xml:space="preserve">　　第四百一十八条　行纪人低于委托人指定的价格卖出或者高于委托人指定的价格买入的，应当经委托人同意。未经委托人同意，行纪人补偿其差额的，该买卖对委托人发生效力。</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行纪人高于委托人指定的价格卖出或者低于委托人指定的价格买入的，可以按照约定增加报酬。没有约定或者约定不明确，依照本法第六十一条的规定仍不能确定的，该利益属于委托人。</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委托人对价格有特别指示的，行纪人不得违背该指示卖出或者买入</w:t>
      </w:r>
      <w:r w:rsidRPr="00085973">
        <w:rPr>
          <w:rFonts w:asciiTheme="minorEastAsia" w:eastAsiaTheme="minorEastAsia" w:hAnsiTheme="minorEastAsia"/>
        </w:rPr>
        <w:t>。</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第四百一十九条　行纪人卖出或者买入具有市场定价的商品，除委托人有相反的意思表示的以外，行纪人自己可以作为买受人或者出卖人。</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行纪人有前款规定情形的，仍然可以要求委托人支付报酬。</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第四百二十条　行纪人按照约定买入委托物，委托人应当及时受领。经行纪人催告，委托人无正当理由拒绝受领的，行纪人依照本法第一百零一条的规定可以提存委托物。</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委托物不能卖出或者委托人撤回出卖，经行纪人催告，委托人不取回或者不处分该物的，行纪人依照本法第一百零一条的规定可以提存委托物。</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第四百二十一条　行纪人与第三人订立合同的，行纪人对该合同直接享有权利、承担义务。</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第三人不履行义务致使委托人受到损害的，行纪人应当承担损害赔偿责任，但行纪人与委托人另有约定的除外。</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第四百二十二条　行纪人完成或者部分完成委托事务的，委托人应当向其支付相应的报酬。委托人逾期不支付报酬的，行纪人对委托物享有留置权，但当事人另有约定的除外。</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第四百二十三条　本章没有规定的，适用委托合同的有关规定。</w:t>
      </w:r>
    </w:p>
    <w:p w:rsidR="003A3CE5" w:rsidRPr="00085973" w:rsidRDefault="00085973" w:rsidP="00085973">
      <w:pPr>
        <w:pStyle w:val="a3"/>
        <w:snapToGrid w:val="0"/>
        <w:spacing w:beforeAutospacing="0" w:afterAutospacing="0" w:line="520" w:lineRule="exact"/>
        <w:ind w:firstLineChars="200" w:firstLine="482"/>
        <w:jc w:val="both"/>
        <w:rPr>
          <w:rFonts w:asciiTheme="minorEastAsia" w:eastAsiaTheme="minorEastAsia" w:hAnsiTheme="minorEastAsia" w:hint="default"/>
        </w:rPr>
      </w:pPr>
      <w:r w:rsidRPr="00085973">
        <w:rPr>
          <w:rStyle w:val="a4"/>
          <w:rFonts w:asciiTheme="minorEastAsia" w:eastAsiaTheme="minorEastAsia" w:hAnsiTheme="minorEastAsia" w:cs="宋体"/>
        </w:rPr>
        <w:t>第二十三章　居间合同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第四百二十四条　居间合同是居间人向委托人报告订立合同的机会或者提供订立合同的媒介服务，委托人支付报酬的合同。</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lastRenderedPageBreak/>
        <w:t xml:space="preserve">　　第四百二十五条　居间人应当就有关订立合同的事项向委托人如实报告。</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居间人故意隐瞒与订立合同有关的重要事实或者提供虚假情况，损害委托人利益的，不得要求支付报酬并应当承担损害赔偿责任。</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第四百二十六条　居间人促成合同成立的，委托人应当按照约定支付报酬。对居间人的报酬没有约定或者约定不明确，依照本法第六十一条的规定仍不能确定的，根据居间人的劳务合理确定。因居间人提供订立合同的媒介服务而促成</w:t>
      </w:r>
      <w:r w:rsidRPr="00085973">
        <w:rPr>
          <w:rFonts w:asciiTheme="minorEastAsia" w:eastAsiaTheme="minorEastAsia" w:hAnsiTheme="minorEastAsia"/>
        </w:rPr>
        <w:t xml:space="preserve">合同成立的，由该合同的当事人平均负担居间人的报酬。　</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居间人促成合同成立的，居间活动的费用，由居间人负担。</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第四百二十七条　居间人未促成合同成立的，不得要求支付报酬，但可以要求委托人支付从事居间活动支出的必要费用。</w:t>
      </w:r>
    </w:p>
    <w:p w:rsidR="003A3CE5" w:rsidRPr="00085973" w:rsidRDefault="00085973" w:rsidP="00085973">
      <w:pPr>
        <w:pStyle w:val="a3"/>
        <w:snapToGrid w:val="0"/>
        <w:spacing w:beforeAutospacing="0" w:afterAutospacing="0" w:line="520" w:lineRule="exact"/>
        <w:ind w:firstLineChars="200" w:firstLine="482"/>
        <w:jc w:val="both"/>
        <w:rPr>
          <w:rFonts w:asciiTheme="minorEastAsia" w:eastAsiaTheme="minorEastAsia" w:hAnsiTheme="minorEastAsia" w:hint="default"/>
        </w:rPr>
      </w:pPr>
      <w:r w:rsidRPr="00085973">
        <w:rPr>
          <w:rStyle w:val="a4"/>
          <w:rFonts w:asciiTheme="minorEastAsia" w:eastAsiaTheme="minorEastAsia" w:hAnsiTheme="minorEastAsia" w:cs="宋体"/>
        </w:rPr>
        <w:t>附</w:t>
      </w:r>
      <w:r w:rsidRPr="00085973">
        <w:rPr>
          <w:rStyle w:val="a4"/>
          <w:rFonts w:asciiTheme="minorEastAsia" w:eastAsiaTheme="minorEastAsia" w:hAnsiTheme="minorEastAsia" w:cs="宋体"/>
        </w:rPr>
        <w:t xml:space="preserve">  </w:t>
      </w:r>
      <w:r w:rsidRPr="00085973">
        <w:rPr>
          <w:rStyle w:val="a4"/>
          <w:rFonts w:asciiTheme="minorEastAsia" w:eastAsiaTheme="minorEastAsia" w:hAnsiTheme="minorEastAsia" w:cs="宋体"/>
        </w:rPr>
        <w:t>则</w:t>
      </w:r>
    </w:p>
    <w:p w:rsidR="003A3CE5" w:rsidRPr="00085973" w:rsidRDefault="00085973" w:rsidP="00085973">
      <w:pPr>
        <w:pStyle w:val="a3"/>
        <w:snapToGrid w:val="0"/>
        <w:spacing w:beforeAutospacing="0" w:afterAutospacing="0" w:line="520" w:lineRule="exact"/>
        <w:ind w:firstLineChars="200" w:firstLine="480"/>
        <w:jc w:val="both"/>
        <w:rPr>
          <w:rFonts w:asciiTheme="minorEastAsia" w:eastAsiaTheme="minorEastAsia" w:hAnsiTheme="minorEastAsia" w:hint="default"/>
        </w:rPr>
      </w:pPr>
      <w:r w:rsidRPr="00085973">
        <w:rPr>
          <w:rFonts w:asciiTheme="minorEastAsia" w:eastAsiaTheme="minorEastAsia" w:hAnsiTheme="minorEastAsia"/>
        </w:rPr>
        <w:t xml:space="preserve">　　第四百二十八条　本法自１９９９年１０月１日起施行，《中华人民共和国经济合同法》、《中华人民共和国涉外经济合同法》、《中华人民共和国技术合同法》同时废止。</w:t>
      </w:r>
    </w:p>
    <w:p w:rsidR="003A3CE5" w:rsidRPr="00085973" w:rsidRDefault="003A3CE5" w:rsidP="00085973">
      <w:pPr>
        <w:snapToGrid w:val="0"/>
        <w:spacing w:line="520" w:lineRule="exact"/>
        <w:ind w:firstLineChars="200" w:firstLine="480"/>
        <w:rPr>
          <w:rFonts w:asciiTheme="minorEastAsia" w:hAnsiTheme="minorEastAsia"/>
          <w:sz w:val="24"/>
        </w:rPr>
      </w:pPr>
    </w:p>
    <w:p w:rsidR="003A3CE5" w:rsidRPr="00085973" w:rsidRDefault="003A3CE5" w:rsidP="00085973">
      <w:pPr>
        <w:spacing w:line="520" w:lineRule="exact"/>
        <w:ind w:firstLineChars="200" w:firstLine="480"/>
        <w:rPr>
          <w:rFonts w:asciiTheme="minorEastAsia" w:hAnsiTheme="minorEastAsia"/>
          <w:sz w:val="24"/>
        </w:rPr>
      </w:pPr>
      <w:bookmarkStart w:id="0" w:name="_GoBack"/>
      <w:bookmarkEnd w:id="0"/>
    </w:p>
    <w:sectPr w:rsidR="003A3CE5" w:rsidRPr="00085973" w:rsidSect="003A3C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5973" w:rsidRDefault="00085973" w:rsidP="00085973">
      <w:r>
        <w:separator/>
      </w:r>
    </w:p>
  </w:endnote>
  <w:endnote w:type="continuationSeparator" w:id="1">
    <w:p w:rsidR="00085973" w:rsidRDefault="00085973" w:rsidP="000859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5973" w:rsidRDefault="00085973" w:rsidP="00085973">
      <w:r>
        <w:separator/>
      </w:r>
    </w:p>
  </w:footnote>
  <w:footnote w:type="continuationSeparator" w:id="1">
    <w:p w:rsidR="00085973" w:rsidRDefault="00085973" w:rsidP="000859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A3CE5"/>
    <w:rsid w:val="00085973"/>
    <w:rsid w:val="003A3CE5"/>
    <w:rsid w:val="57A92C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3CE5"/>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3A3CE5"/>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A3CE5"/>
    <w:pPr>
      <w:widowControl/>
      <w:spacing w:beforeAutospacing="1" w:afterAutospacing="1"/>
      <w:jc w:val="left"/>
    </w:pPr>
    <w:rPr>
      <w:rFonts w:ascii="宋体" w:eastAsia="宋体" w:hAnsi="宋体" w:cs="Times New Roman" w:hint="eastAsia"/>
      <w:color w:val="000000"/>
      <w:kern w:val="0"/>
      <w:sz w:val="24"/>
    </w:rPr>
  </w:style>
  <w:style w:type="character" w:styleId="a4">
    <w:name w:val="Strong"/>
    <w:basedOn w:val="a0"/>
    <w:qFormat/>
    <w:rsid w:val="003A3CE5"/>
    <w:rPr>
      <w:b/>
    </w:rPr>
  </w:style>
  <w:style w:type="character" w:styleId="a5">
    <w:name w:val="FollowedHyperlink"/>
    <w:basedOn w:val="a0"/>
    <w:rsid w:val="003A3CE5"/>
    <w:rPr>
      <w:color w:val="800080"/>
      <w:u w:val="single"/>
    </w:rPr>
  </w:style>
  <w:style w:type="character" w:styleId="a6">
    <w:name w:val="Hyperlink"/>
    <w:basedOn w:val="a0"/>
    <w:rsid w:val="003A3CE5"/>
    <w:rPr>
      <w:color w:val="464445"/>
      <w:u w:val="none"/>
    </w:rPr>
  </w:style>
  <w:style w:type="character" w:customStyle="1" w:styleId="1Char">
    <w:name w:val="标题 1 Char"/>
    <w:basedOn w:val="a0"/>
    <w:link w:val="1"/>
    <w:rsid w:val="003A3CE5"/>
    <w:rPr>
      <w:rFonts w:ascii="宋体" w:eastAsia="宋体" w:hAnsi="宋体" w:cs="宋体" w:hint="eastAsia"/>
      <w:b/>
      <w:kern w:val="36"/>
      <w:sz w:val="48"/>
      <w:szCs w:val="48"/>
    </w:rPr>
  </w:style>
  <w:style w:type="paragraph" w:styleId="a7">
    <w:name w:val="header"/>
    <w:basedOn w:val="a"/>
    <w:link w:val="Char"/>
    <w:rsid w:val="000859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085973"/>
    <w:rPr>
      <w:rFonts w:asciiTheme="minorHAnsi" w:eastAsiaTheme="minorEastAsia" w:hAnsiTheme="minorHAnsi" w:cstheme="minorBidi"/>
      <w:kern w:val="2"/>
      <w:sz w:val="18"/>
      <w:szCs w:val="18"/>
    </w:rPr>
  </w:style>
  <w:style w:type="paragraph" w:styleId="a8">
    <w:name w:val="footer"/>
    <w:basedOn w:val="a"/>
    <w:link w:val="Char0"/>
    <w:rsid w:val="00085973"/>
    <w:pPr>
      <w:tabs>
        <w:tab w:val="center" w:pos="4153"/>
        <w:tab w:val="right" w:pos="8306"/>
      </w:tabs>
      <w:snapToGrid w:val="0"/>
      <w:jc w:val="left"/>
    </w:pPr>
    <w:rPr>
      <w:sz w:val="18"/>
      <w:szCs w:val="18"/>
    </w:rPr>
  </w:style>
  <w:style w:type="character" w:customStyle="1" w:styleId="Char0">
    <w:name w:val="页脚 Char"/>
    <w:basedOn w:val="a0"/>
    <w:link w:val="a8"/>
    <w:rsid w:val="0008597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53</Pages>
  <Words>32891</Words>
  <Characters>2373</Characters>
  <Application>Microsoft Office Word</Application>
  <DocSecurity>0</DocSecurity>
  <Lines>19</Lines>
  <Paragraphs>70</Paragraphs>
  <ScaleCrop>false</ScaleCrop>
  <Company>USER</Company>
  <LinksUpToDate>false</LinksUpToDate>
  <CharactersWithSpaces>35194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2014-10-29T12:08:00Z</dcterms:created>
  <dcterms:modified xsi:type="dcterms:W3CDTF">2018-09-05T08:12:00Z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2052-11.1.0.7748</vt:lpwstr>
  </property>
</Properties>
</file>