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7.3.1.48 关于转发国家计委、财政部调整船员考试费等收费标准的通知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关于转发国家计委、财政部调整船员考试费等收费标准的通知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（交通部海事局</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海财会字</w:t>
      </w:r>
      <w:r>
        <w:rPr>
          <w:rFonts w:hint="eastAsia" w:ascii="宋体" w:hAnsi="宋体" w:eastAsia="宋体" w:cs="宋体"/>
          <w:kern w:val="0"/>
          <w:sz w:val="24"/>
          <w:szCs w:val="24"/>
          <w:lang w:val="en-US" w:eastAsia="zh-CN" w:bidi="ar"/>
        </w:rPr>
        <w:t>[2002]12</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2002</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11</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各直属海事局：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现将部《转发国家计委、财政部关于调整船员考试费等收费标准的通知的通知》（交函财</w:t>
      </w:r>
      <w:r>
        <w:rPr>
          <w:rFonts w:hint="eastAsia" w:ascii="宋体" w:hAnsi="宋体" w:eastAsia="宋体" w:cs="宋体"/>
          <w:kern w:val="0"/>
          <w:sz w:val="24"/>
          <w:szCs w:val="24"/>
          <w:lang w:val="en-US" w:eastAsia="zh-CN" w:bidi="ar"/>
        </w:rPr>
        <w:t>[2001]375</w:t>
      </w:r>
      <w:r>
        <w:rPr>
          <w:rFonts w:hint="eastAsia" w:ascii="宋体" w:hAnsi="宋体" w:eastAsia="宋体" w:cs="宋体"/>
          <w:snapToGrid w:val="0"/>
          <w:kern w:val="0"/>
          <w:sz w:val="24"/>
          <w:szCs w:val="24"/>
          <w:lang w:val="en-US" w:eastAsia="zh-CN" w:bidi="ar"/>
        </w:rPr>
        <w:t>号）转发给你们，请遵照执行。</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附件：《转发国家计委、财政部关于调整船员考试费等收费标准的通知的通知》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pStyle w:val="6"/>
        <w:widowControl/>
        <w:snapToGrid w:val="0"/>
        <w:spacing w:before="0" w:beforeAutospacing="0" w:after="0" w:afterAutospacing="0" w:line="560" w:lineRule="atLeast"/>
        <w:ind w:left="0" w:right="0"/>
      </w:pPr>
      <w:r>
        <w:rPr>
          <w:snapToGrid w:val="0"/>
          <w:lang w:eastAsia="zh-CN"/>
        </w:rPr>
        <w:t>附件</w:t>
      </w:r>
      <w:r>
        <w:rPr>
          <w:lang w:val="en-US"/>
        </w:rPr>
        <w:t>:</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转发国家计委、财政部关于调整船员考试费</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等收费标准的通知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（交通部</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交函财</w:t>
      </w:r>
      <w:r>
        <w:rPr>
          <w:rFonts w:hint="eastAsia" w:ascii="宋体" w:hAnsi="宋体" w:eastAsia="宋体" w:cs="宋体"/>
          <w:kern w:val="0"/>
          <w:sz w:val="24"/>
          <w:szCs w:val="24"/>
          <w:lang w:val="en-US" w:eastAsia="zh-CN" w:bidi="ar"/>
        </w:rPr>
        <w:t>[2001]375</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2001</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29</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各省、市、自治区交通厅</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局</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，交通部海事局、长江航务管理局：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现将《国家计委、财政部关于调整船员考试费等收费标准的通知》（计价格</w:t>
      </w:r>
      <w:r>
        <w:rPr>
          <w:rFonts w:hint="eastAsia" w:ascii="宋体" w:hAnsi="宋体" w:eastAsia="宋体" w:cs="宋体"/>
          <w:kern w:val="0"/>
          <w:sz w:val="24"/>
          <w:szCs w:val="24"/>
          <w:lang w:val="en-US" w:eastAsia="zh-CN" w:bidi="ar"/>
        </w:rPr>
        <w:t>[2001]2717</w:t>
      </w:r>
      <w:r>
        <w:rPr>
          <w:rFonts w:hint="eastAsia" w:ascii="宋体" w:hAnsi="宋体" w:eastAsia="宋体" w:cs="宋体"/>
          <w:snapToGrid w:val="0"/>
          <w:kern w:val="0"/>
          <w:sz w:val="24"/>
          <w:szCs w:val="24"/>
          <w:lang w:val="en-US" w:eastAsia="zh-CN" w:bidi="ar"/>
        </w:rPr>
        <w:t>号）转发给你们，请遵照执行。原《交通部关于调整海员适任证书及单项专业训练考试发证费有通知》（交财发</w:t>
      </w:r>
      <w:r>
        <w:rPr>
          <w:rFonts w:hint="eastAsia" w:ascii="宋体" w:hAnsi="宋体" w:eastAsia="宋体" w:cs="宋体"/>
          <w:kern w:val="0"/>
          <w:sz w:val="24"/>
          <w:szCs w:val="24"/>
          <w:lang w:val="en-US" w:eastAsia="zh-CN" w:bidi="ar"/>
        </w:rPr>
        <w:t>[1993]46l</w:t>
      </w:r>
      <w:r>
        <w:rPr>
          <w:rFonts w:hint="eastAsia" w:ascii="宋体" w:hAnsi="宋体" w:eastAsia="宋体" w:cs="宋体"/>
          <w:snapToGrid w:val="0"/>
          <w:kern w:val="0"/>
          <w:sz w:val="24"/>
          <w:szCs w:val="24"/>
          <w:lang w:val="en-US" w:eastAsia="zh-CN" w:bidi="ar"/>
        </w:rPr>
        <w:t>号）同时废止。</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附件：国家计委、财政部关于调整船员考试费等收费标准的通知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国家发展计划委员会</w:t>
      </w:r>
      <w:r>
        <w:rPr>
          <w:rFonts w:hint="eastAsia" w:ascii="宋体" w:hAnsi="宋体" w:eastAsia="宋体" w:cs="宋体"/>
          <w:b/>
          <w:kern w:val="0"/>
          <w:sz w:val="24"/>
          <w:szCs w:val="24"/>
          <w:lang w:val="en-US" w:eastAsia="zh-CN" w:bidi="ar"/>
        </w:rPr>
        <w:t xml:space="preserve">  </w:t>
      </w:r>
      <w:r>
        <w:rPr>
          <w:rFonts w:hint="eastAsia" w:ascii="宋体" w:hAnsi="宋体" w:eastAsia="宋体" w:cs="宋体"/>
          <w:b/>
          <w:snapToGrid w:val="0"/>
          <w:kern w:val="0"/>
          <w:sz w:val="24"/>
          <w:szCs w:val="24"/>
          <w:lang w:val="en-US" w:eastAsia="zh-CN" w:bidi="ar"/>
        </w:rPr>
        <w:t>财政部</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关于调整船员考试费等收费标准的通知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（计价格</w:t>
      </w:r>
      <w:r>
        <w:rPr>
          <w:rFonts w:hint="eastAsia" w:ascii="宋体" w:hAnsi="宋体" w:eastAsia="宋体" w:cs="宋体"/>
          <w:kern w:val="0"/>
          <w:sz w:val="24"/>
          <w:szCs w:val="24"/>
          <w:lang w:val="en-US" w:eastAsia="zh-CN" w:bidi="ar"/>
        </w:rPr>
        <w:t>[2001]2717</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2001</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交通部：</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你部《关于申请调整港务监督管理费中部分项目收费标准的函》（交函</w:t>
      </w:r>
      <w:r>
        <w:rPr>
          <w:rFonts w:hint="eastAsia" w:ascii="宋体" w:hAnsi="宋体" w:eastAsia="宋体" w:cs="宋体"/>
          <w:kern w:val="0"/>
          <w:sz w:val="24"/>
          <w:szCs w:val="24"/>
          <w:lang w:val="en-US" w:eastAsia="zh-CN" w:bidi="ar"/>
        </w:rPr>
        <w:t>[2001]78</w:t>
      </w:r>
      <w:r>
        <w:rPr>
          <w:rFonts w:hint="eastAsia" w:ascii="宋体" w:hAnsi="宋体" w:eastAsia="宋体" w:cs="宋体"/>
          <w:snapToGrid w:val="0"/>
          <w:kern w:val="0"/>
          <w:sz w:val="24"/>
          <w:szCs w:val="24"/>
          <w:lang w:val="en-US" w:eastAsia="zh-CN" w:bidi="ar"/>
        </w:rPr>
        <w:t>号）收悉。经研究，同意适当调整船员考试费等收费标准。现将具体收费标准及有关事项通知如下：</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一、中央和地方海事机构按照管理权限对海船船员适任证书、引航员、磁罗经校正人员、验船师和内河船员适任证书的考试，分为理论考试和实际操作考试。</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（一）理论考试（全部科目）。海船船员适任证书、引航员、磁罗经校正人员和验船师的考试费收费标准均调整为每人</w:t>
      </w:r>
      <w:r>
        <w:rPr>
          <w:rFonts w:hint="eastAsia" w:ascii="宋体" w:hAnsi="宋体" w:eastAsia="宋体" w:cs="宋体"/>
          <w:kern w:val="0"/>
          <w:sz w:val="24"/>
          <w:szCs w:val="24"/>
          <w:lang w:val="en-US" w:eastAsia="zh-CN" w:bidi="ar"/>
        </w:rPr>
        <w:t>450</w:t>
      </w:r>
      <w:r>
        <w:rPr>
          <w:rFonts w:hint="eastAsia" w:ascii="宋体" w:hAnsi="宋体" w:eastAsia="宋体" w:cs="宋体"/>
          <w:snapToGrid w:val="0"/>
          <w:kern w:val="0"/>
          <w:sz w:val="24"/>
          <w:szCs w:val="24"/>
          <w:lang w:val="en-US" w:eastAsia="zh-CN" w:bidi="ar"/>
        </w:rPr>
        <w:t>元。内河船舶船员适任证书的考试费收费标准调整为每人</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元。船员专业培训和特殊培训考试费收费标准均调整为每人</w:t>
      </w:r>
      <w:r>
        <w:rPr>
          <w:rFonts w:hint="eastAsia" w:ascii="宋体" w:hAnsi="宋体" w:eastAsia="宋体" w:cs="宋体"/>
          <w:kern w:val="0"/>
          <w:sz w:val="24"/>
          <w:szCs w:val="24"/>
          <w:lang w:val="en-US" w:eastAsia="zh-CN" w:bidi="ar"/>
        </w:rPr>
        <w:t>80</w:t>
      </w:r>
      <w:r>
        <w:rPr>
          <w:rFonts w:hint="eastAsia" w:ascii="宋体" w:hAnsi="宋体" w:eastAsia="宋体" w:cs="宋体"/>
          <w:snapToGrid w:val="0"/>
          <w:kern w:val="0"/>
          <w:sz w:val="24"/>
          <w:szCs w:val="24"/>
          <w:lang w:val="en-US" w:eastAsia="zh-CN" w:bidi="ar"/>
        </w:rPr>
        <w:t>元。</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（二）实际操作考试（全部科目）。各类船员的实际操作考试均按理论考试的收费标准执。</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（三）补考（无论几门）。理论考试和实际操作考试不合格需要进行补考的，分别按相应考试收费标准的</w:t>
      </w:r>
      <w:r>
        <w:rPr>
          <w:rFonts w:hint="eastAsia" w:ascii="宋体" w:hAnsi="宋体" w:eastAsia="宋体" w:cs="宋体"/>
          <w:kern w:val="0"/>
          <w:sz w:val="24"/>
          <w:szCs w:val="24"/>
          <w:lang w:val="en-US" w:eastAsia="zh-CN" w:bidi="ar"/>
        </w:rPr>
        <w:t>50</w:t>
      </w:r>
      <w:r>
        <w:rPr>
          <w:rFonts w:hint="eastAsia" w:ascii="宋体" w:hAnsi="宋体" w:eastAsia="宋体" w:cs="宋体"/>
          <w:snapToGrid w:val="0"/>
          <w:kern w:val="0"/>
          <w:sz w:val="24"/>
          <w:szCs w:val="24"/>
          <w:lang w:val="en-US" w:eastAsia="zh-CN" w:bidi="ar"/>
        </w:rPr>
        <w:t>％计收。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二、《海船船员适任证书》、《内河船舶船员适任证书》、《船员专业培训合格证书》、《船员特殊培训合格证书》、《船员服务簿》的证书工本费收费标准统一调整为每证</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元。</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三、《海员证》证书工本费收费标准调整为每证</w:t>
      </w:r>
      <w:r>
        <w:rPr>
          <w:rFonts w:hint="eastAsia" w:ascii="宋体" w:hAnsi="宋体" w:eastAsia="宋体" w:cs="宋体"/>
          <w:kern w:val="0"/>
          <w:sz w:val="24"/>
          <w:szCs w:val="24"/>
          <w:lang w:val="en-US" w:eastAsia="zh-CN" w:bidi="ar"/>
        </w:rPr>
        <w:t>50</w:t>
      </w:r>
      <w:r>
        <w:rPr>
          <w:rFonts w:hint="eastAsia" w:ascii="宋体" w:hAnsi="宋体" w:eastAsia="宋体" w:cs="宋体"/>
          <w:snapToGrid w:val="0"/>
          <w:kern w:val="0"/>
          <w:sz w:val="24"/>
          <w:szCs w:val="24"/>
          <w:lang w:val="en-US" w:eastAsia="zh-CN" w:bidi="ar"/>
        </w:rPr>
        <w:t>元。申请加急办理《海员证》，在第一个工作日内或立即领取的，每本加收</w:t>
      </w:r>
      <w:r>
        <w:rPr>
          <w:rFonts w:hint="eastAsia" w:ascii="宋体" w:hAnsi="宋体" w:eastAsia="宋体" w:cs="宋体"/>
          <w:kern w:val="0"/>
          <w:sz w:val="24"/>
          <w:szCs w:val="24"/>
          <w:lang w:val="en-US" w:eastAsia="zh-CN" w:bidi="ar"/>
        </w:rPr>
        <w:t>40</w:t>
      </w:r>
      <w:r>
        <w:rPr>
          <w:rFonts w:hint="eastAsia" w:ascii="宋体" w:hAnsi="宋体" w:eastAsia="宋体" w:cs="宋体"/>
          <w:snapToGrid w:val="0"/>
          <w:kern w:val="0"/>
          <w:sz w:val="24"/>
          <w:szCs w:val="24"/>
          <w:lang w:val="en-US" w:eastAsia="zh-CN" w:bidi="ar"/>
        </w:rPr>
        <w:t>元加急费；在第二个工作日内取《海员证》的，每本加收</w:t>
      </w:r>
      <w:r>
        <w:rPr>
          <w:rFonts w:hint="eastAsia" w:ascii="宋体" w:hAnsi="宋体" w:eastAsia="宋体" w:cs="宋体"/>
          <w:kern w:val="0"/>
          <w:sz w:val="24"/>
          <w:szCs w:val="24"/>
          <w:lang w:val="en-US" w:eastAsia="zh-CN" w:bidi="ar"/>
        </w:rPr>
        <w:t>25</w:t>
      </w:r>
      <w:r>
        <w:rPr>
          <w:rFonts w:hint="eastAsia" w:ascii="宋体" w:hAnsi="宋体" w:eastAsia="宋体" w:cs="宋体"/>
          <w:snapToGrid w:val="0"/>
          <w:kern w:val="0"/>
          <w:sz w:val="24"/>
          <w:szCs w:val="24"/>
          <w:lang w:val="en-US" w:eastAsia="zh-CN" w:bidi="ar"/>
        </w:rPr>
        <w:t>元加急费。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四、取消特免证书申请费、复核试卷费、证明费、签注费、试卷翻译费、适任证书签注费、船员服务簿签证费、船员注册费等</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项收费。对港澳台及外国船员收取的考试费及证书工本费统一按本通知规定的收费标准执行，不再实行加倍收费。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五、上述收费收入属于财政性资金，应按照《国务院关于加强预算外资金管理的决定》（国发</w:t>
      </w:r>
      <w:r>
        <w:rPr>
          <w:rFonts w:hint="eastAsia" w:ascii="宋体" w:hAnsi="宋体" w:eastAsia="宋体" w:cs="宋体"/>
          <w:kern w:val="0"/>
          <w:sz w:val="24"/>
          <w:szCs w:val="24"/>
          <w:lang w:val="en-US" w:eastAsia="zh-CN" w:bidi="ar"/>
        </w:rPr>
        <w:t>[1996]29</w:t>
      </w:r>
      <w:r>
        <w:rPr>
          <w:rFonts w:hint="eastAsia" w:ascii="宋体" w:hAnsi="宋体" w:eastAsia="宋体" w:cs="宋体"/>
          <w:snapToGrid w:val="0"/>
          <w:kern w:val="0"/>
          <w:sz w:val="24"/>
          <w:szCs w:val="24"/>
          <w:lang w:val="en-US" w:eastAsia="zh-CN" w:bidi="ar"/>
        </w:rPr>
        <w:t>号）的有关规定，实行“收支两条线”管理。即收入按照财务隶属关系分别缴入中央和地方同级财政专户，支出根据财政部门批准的预算以及核拨的资金安排使用。</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六、收费单位应严格按规定的收费标准执行，不得擅自扩大收费范围，提高收费标准，并自觉接受价格、财政主管部门的监督检查。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七、收费单位应到指定的价格主管部门申办《收费许可证》变更手续，并按财务隶属关系分别使用财政部和省、自治区、直辖市财政部门统一印制的行政事业性收费票据。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八、原国家物价局、财政部《关于发布交通部水上安全监督收费项目及标准的通知》（</w:t>
      </w:r>
      <w:r>
        <w:rPr>
          <w:rFonts w:hint="eastAsia" w:ascii="宋体" w:hAnsi="宋体" w:eastAsia="宋体" w:cs="宋体"/>
          <w:kern w:val="0"/>
          <w:sz w:val="24"/>
          <w:szCs w:val="24"/>
          <w:lang w:val="en-US" w:eastAsia="zh-CN" w:bidi="ar"/>
        </w:rPr>
        <w:t>[1992]</w:t>
      </w:r>
      <w:r>
        <w:rPr>
          <w:rFonts w:hint="eastAsia" w:ascii="宋体" w:hAnsi="宋体" w:eastAsia="宋体" w:cs="宋体"/>
          <w:snapToGrid w:val="0"/>
          <w:kern w:val="0"/>
          <w:sz w:val="24"/>
          <w:szCs w:val="24"/>
          <w:lang w:val="en-US" w:eastAsia="zh-CN" w:bidi="ar"/>
        </w:rPr>
        <w:t>价费字</w:t>
      </w:r>
      <w:r>
        <w:rPr>
          <w:rFonts w:hint="eastAsia" w:ascii="宋体" w:hAnsi="宋体" w:eastAsia="宋体" w:cs="宋体"/>
          <w:kern w:val="0"/>
          <w:sz w:val="24"/>
          <w:szCs w:val="24"/>
          <w:lang w:val="en-US" w:eastAsia="zh-CN" w:bidi="ar"/>
        </w:rPr>
        <w:t>191</w:t>
      </w:r>
      <w:r>
        <w:rPr>
          <w:rFonts w:hint="eastAsia" w:ascii="宋体" w:hAnsi="宋体" w:eastAsia="宋体" w:cs="宋体"/>
          <w:snapToGrid w:val="0"/>
          <w:kern w:val="0"/>
          <w:sz w:val="24"/>
          <w:szCs w:val="24"/>
          <w:lang w:val="en-US" w:eastAsia="zh-CN" w:bidi="ar"/>
        </w:rPr>
        <w:t>号）的附件《水上安全监督收费项目及标准》第二部分中有关船员适任证书申请考试发证费、船员服务簿申请及证书费、海员单项专业训练考试发证费、海员证费的收费规定和《交通部关于调整海员适任证书及单项专业训练考试发证费的通知》（交财发</w:t>
      </w:r>
      <w:r>
        <w:rPr>
          <w:rFonts w:hint="eastAsia" w:ascii="宋体" w:hAnsi="宋体" w:eastAsia="宋体" w:cs="宋体"/>
          <w:kern w:val="0"/>
          <w:sz w:val="24"/>
          <w:szCs w:val="24"/>
          <w:lang w:val="en-US" w:eastAsia="zh-CN" w:bidi="ar"/>
        </w:rPr>
        <w:t>[1993]461</w:t>
      </w:r>
      <w:r>
        <w:rPr>
          <w:rFonts w:hint="eastAsia" w:ascii="宋体" w:hAnsi="宋体" w:eastAsia="宋体" w:cs="宋体"/>
          <w:snapToGrid w:val="0"/>
          <w:kern w:val="0"/>
          <w:sz w:val="24"/>
          <w:szCs w:val="24"/>
          <w:lang w:val="en-US" w:eastAsia="zh-CN" w:bidi="ar"/>
        </w:rPr>
        <w:t>号）规定同时废止。</w:t>
      </w:r>
    </w:p>
    <w:p>
      <w:pPr>
        <w:keepNext w:val="0"/>
        <w:keepLines w:val="0"/>
        <w:widowControl/>
        <w:suppressLineNumbers w:val="0"/>
        <w:snapToGrid w:val="0"/>
        <w:spacing w:before="0" w:beforeAutospacing="1" w:after="0" w:afterAutospacing="1" w:line="560" w:lineRule="atLeast"/>
        <w:ind w:left="0" w:right="0" w:firstLine="472"/>
        <w:jc w:val="left"/>
      </w:pPr>
      <w:r>
        <w:rPr>
          <w:rFonts w:hint="eastAsia" w:ascii="宋体" w:hAnsi="宋体" w:eastAsia="宋体" w:cs="宋体"/>
          <w:snapToGrid w:val="0"/>
          <w:kern w:val="0"/>
          <w:sz w:val="24"/>
          <w:szCs w:val="24"/>
          <w:lang w:val="en-US" w:eastAsia="zh-CN" w:bidi="ar"/>
        </w:rPr>
        <w:t>本通知自</w:t>
      </w:r>
      <w:r>
        <w:rPr>
          <w:rFonts w:hint="eastAsia" w:ascii="宋体" w:hAnsi="宋体" w:eastAsia="宋体" w:cs="宋体"/>
          <w:kern w:val="0"/>
          <w:sz w:val="24"/>
          <w:szCs w:val="24"/>
          <w:lang w:val="en-US" w:eastAsia="zh-CN" w:bidi="ar"/>
        </w:rPr>
        <w:t>2002</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日起执行。</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6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 w:type="paragraph" w:customStyle="1" w:styleId="6">
    <w:name w:val="h"/>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