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7.4.7.6 关于发布《小型船舶船名标志管理暂行办法》的通知</w:t>
            </w:r>
          </w:p>
        </w:tc>
      </w:tr>
    </w:tbl>
    <w:p>
      <w:pPr>
        <w:pStyle w:val="8"/>
        <w:widowControl/>
        <w:spacing w:before="0" w:beforeAutospacing="0" w:after="0" w:afterAutospacing="0" w:line="560" w:lineRule="atLeast"/>
        <w:ind w:left="0" w:right="0"/>
        <w:jc w:val="center"/>
      </w:pPr>
      <w:bookmarkStart w:id="0" w:name="_Toc21520"/>
      <w:bookmarkEnd w:id="0"/>
      <w:bookmarkStart w:id="1" w:name="_Toc388303944"/>
      <w:bookmarkEnd w:id="1"/>
      <w:bookmarkStart w:id="2" w:name="_Toc388258892"/>
      <w:bookmarkEnd w:id="2"/>
      <w:bookmarkStart w:id="3" w:name="_Toc388180689"/>
      <w:bookmarkEnd w:id="3"/>
      <w:bookmarkStart w:id="4" w:name="_Toc388172263"/>
      <w:r>
        <w:rPr>
          <w:b/>
          <w:lang w:eastAsia="zh-CN"/>
        </w:rPr>
        <w:t>关于发布《小型船舶船名标志管理暂行办法》的通知</w:t>
      </w:r>
      <w:bookmarkEnd w:id="4"/>
    </w:p>
    <w:p>
      <w:pPr>
        <w:pStyle w:val="6"/>
        <w:widowControl/>
        <w:spacing w:line="560" w:lineRule="atLeast"/>
        <w:ind w:left="0" w:firstLine="472"/>
        <w:jc w:val="center"/>
      </w:pPr>
      <w:bookmarkStart w:id="5" w:name="_Toc161"/>
      <w:bookmarkEnd w:id="5"/>
      <w:bookmarkStart w:id="6" w:name="_Toc388303945"/>
      <w:bookmarkEnd w:id="6"/>
      <w:bookmarkStart w:id="7" w:name="_Toc388258893"/>
      <w:bookmarkEnd w:id="7"/>
      <w:bookmarkStart w:id="8" w:name="_Toc388180690"/>
      <w:bookmarkEnd w:id="8"/>
      <w:bookmarkStart w:id="9" w:name="_Toc388172264"/>
      <w:r>
        <w:rPr>
          <w:lang w:eastAsia="zh-CN"/>
        </w:rPr>
        <w:t>海船舶</w:t>
      </w:r>
      <w:r>
        <w:rPr>
          <w:lang w:val="en-US"/>
        </w:rPr>
        <w:t>[2006]594</w:t>
      </w:r>
      <w:r>
        <w:rPr>
          <w:lang w:eastAsia="zh-CN"/>
        </w:rPr>
        <w:t>号</w:t>
      </w:r>
      <w:bookmarkEnd w:id="9"/>
    </w:p>
    <w:p>
      <w:pPr>
        <w:pStyle w:val="9"/>
        <w:widowControl/>
        <w:spacing w:line="560" w:lineRule="atLeast"/>
      </w:pPr>
      <w:r>
        <w:rPr>
          <w:lang w:eastAsia="zh-CN"/>
        </w:rPr>
        <w:t>各省、自治区、直辖市地方海事局，，新疆生产建设兵团，各直属海事局：</w:t>
      </w:r>
    </w:p>
    <w:p>
      <w:pPr>
        <w:pStyle w:val="6"/>
        <w:widowControl/>
        <w:spacing w:line="560" w:lineRule="atLeast"/>
        <w:ind w:left="0" w:firstLine="472"/>
      </w:pPr>
      <w:r>
        <w:rPr>
          <w:lang w:eastAsia="zh-CN"/>
        </w:rPr>
        <w:t>现发布《小型船舶船名标志管理暂行办法》，自</w:t>
      </w:r>
      <w:r>
        <w:rPr>
          <w:lang w:val="en-US"/>
        </w:rPr>
        <w:t>2007</w:t>
      </w:r>
      <w:r>
        <w:rPr>
          <w:lang w:eastAsia="zh-CN"/>
        </w:rPr>
        <w:t>年</w:t>
      </w:r>
      <w:r>
        <w:rPr>
          <w:lang w:val="en-US"/>
        </w:rPr>
        <w:t>7</w:t>
      </w:r>
      <w:r>
        <w:rPr>
          <w:lang w:eastAsia="zh-CN"/>
        </w:rPr>
        <w:t>月</w:t>
      </w:r>
      <w:r>
        <w:rPr>
          <w:lang w:val="en-US"/>
        </w:rPr>
        <w:t>1</w:t>
      </w:r>
      <w:r>
        <w:rPr>
          <w:lang w:eastAsia="zh-CN"/>
        </w:rPr>
        <w:t>日起施行。</w:t>
      </w:r>
    </w:p>
    <w:p>
      <w:pPr>
        <w:pStyle w:val="6"/>
        <w:widowControl/>
        <w:spacing w:line="560" w:lineRule="atLeast"/>
        <w:ind w:left="0" w:firstLine="472"/>
      </w:pPr>
      <w:r>
        <w:rPr>
          <w:lang w:eastAsia="zh-CN"/>
        </w:rPr>
        <w:t>附件：小型船舶船名标志管理暂行办法</w:t>
      </w:r>
    </w:p>
    <w:p>
      <w:pPr>
        <w:pStyle w:val="6"/>
        <w:widowControl/>
        <w:spacing w:line="560" w:lineRule="atLeast"/>
        <w:jc w:val="right"/>
      </w:pPr>
      <w:r>
        <w:rPr>
          <w:lang w:eastAsia="zh-CN"/>
        </w:rPr>
        <w:t>二</w:t>
      </w:r>
      <w:r>
        <w:rPr>
          <w:lang w:val="en-US"/>
        </w:rPr>
        <w:t>OO</w:t>
      </w:r>
      <w:r>
        <w:rPr>
          <w:lang w:eastAsia="zh-CN"/>
        </w:rPr>
        <w:t>六年十二月十三日</w:t>
      </w:r>
    </w:p>
    <w:p>
      <w:pPr>
        <w:pStyle w:val="7"/>
        <w:widowControl/>
        <w:spacing w:line="560" w:lineRule="atLeast"/>
        <w:jc w:val="center"/>
      </w:pPr>
      <w:r>
        <w:rPr>
          <w:lang w:eastAsia="zh-CN"/>
        </w:rPr>
        <w:t>小型船舶船名标志管理暂行办法</w:t>
      </w:r>
    </w:p>
    <w:p>
      <w:pPr>
        <w:pStyle w:val="7"/>
        <w:widowControl/>
        <w:spacing w:line="560" w:lineRule="atLeast"/>
      </w:pPr>
      <w:r>
        <w:rPr>
          <w:lang w:val="en-US"/>
        </w:rPr>
        <w:t> </w:t>
      </w:r>
    </w:p>
    <w:p>
      <w:pPr>
        <w:pStyle w:val="6"/>
        <w:widowControl/>
        <w:spacing w:line="560" w:lineRule="atLeast"/>
        <w:ind w:left="0" w:firstLine="472"/>
      </w:pPr>
      <w:r>
        <w:rPr>
          <w:lang w:val="en-US"/>
        </w:rPr>
        <w:t> </w:t>
      </w:r>
      <w:r>
        <w:rPr>
          <w:lang w:eastAsia="zh-CN"/>
        </w:rPr>
        <w:t>第一条为了加强小型船舶的安全管理，规范小型船舶船名、船籍港标志，依据《中华人民共和国海上交通安全法》、《中华人民共和国内河交通安全管理条例》和《中华人民共和国船舶登记条例》等相关规定，制定本办法。</w:t>
      </w:r>
    </w:p>
    <w:p>
      <w:pPr>
        <w:pStyle w:val="6"/>
        <w:widowControl/>
        <w:spacing w:line="560" w:lineRule="atLeast"/>
        <w:ind w:left="0" w:firstLine="472"/>
      </w:pPr>
      <w:r>
        <w:rPr>
          <w:lang w:val="en-US"/>
        </w:rPr>
        <w:t> </w:t>
      </w:r>
      <w:r>
        <w:rPr>
          <w:lang w:eastAsia="zh-CN"/>
        </w:rPr>
        <w:t>第二条本办法适用于依照《中华人民共和国船舶登记条例》登记的</w:t>
      </w:r>
      <w:r>
        <w:rPr>
          <w:lang w:val="en-US"/>
        </w:rPr>
        <w:t>200</w:t>
      </w:r>
      <w:r>
        <w:rPr>
          <w:lang w:eastAsia="zh-CN"/>
        </w:rPr>
        <w:t>总吨以下的船舶（以下简称小型船舶）。</w:t>
      </w:r>
    </w:p>
    <w:p>
      <w:pPr>
        <w:pStyle w:val="6"/>
        <w:widowControl/>
        <w:spacing w:line="560" w:lineRule="atLeast"/>
        <w:ind w:left="0" w:firstLine="472"/>
      </w:pPr>
      <w:r>
        <w:rPr>
          <w:lang w:val="en-US"/>
        </w:rPr>
        <w:t> </w:t>
      </w:r>
      <w:r>
        <w:rPr>
          <w:lang w:eastAsia="zh-CN"/>
        </w:rPr>
        <w:t>第三条中华人民共和国海事局是统一管理全国小型船舶船名（含船籍港，下同）标志的主管机关。</w:t>
      </w:r>
    </w:p>
    <w:p>
      <w:pPr>
        <w:pStyle w:val="6"/>
        <w:widowControl/>
        <w:spacing w:line="560" w:lineRule="atLeast"/>
        <w:ind w:left="0" w:firstLine="472"/>
      </w:pPr>
      <w:r>
        <w:rPr>
          <w:lang w:eastAsia="zh-CN"/>
        </w:rPr>
        <w:t>各级海事管理机构依据职责分工负责本辖区小型船舶船名标志的监督管理。</w:t>
      </w:r>
    </w:p>
    <w:p>
      <w:pPr>
        <w:pStyle w:val="6"/>
        <w:widowControl/>
        <w:spacing w:line="560" w:lineRule="atLeast"/>
        <w:ind w:left="0" w:firstLine="472"/>
      </w:pPr>
      <w:r>
        <w:rPr>
          <w:lang w:val="en-US"/>
        </w:rPr>
        <w:t> </w:t>
      </w:r>
      <w:r>
        <w:rPr>
          <w:lang w:eastAsia="zh-CN"/>
        </w:rPr>
        <w:t>第四条小型船舶应当在船上显著位置标明与其登记船名、船籍港一致的船名和船籍港，并接受各级海事管理机构的监督检查。</w:t>
      </w:r>
    </w:p>
    <w:p>
      <w:pPr>
        <w:pStyle w:val="6"/>
        <w:widowControl/>
        <w:spacing w:line="560" w:lineRule="atLeast"/>
        <w:ind w:left="0" w:firstLine="472"/>
      </w:pPr>
      <w:r>
        <w:rPr>
          <w:lang w:val="en-US"/>
        </w:rPr>
        <w:t> </w:t>
      </w:r>
      <w:r>
        <w:rPr>
          <w:lang w:eastAsia="zh-CN"/>
        </w:rPr>
        <w:t>第五条小型船舶应当在船首两舷和船尾标明船名，在船尾船名下方标明船籍港。船长</w:t>
      </w:r>
      <w:r>
        <w:rPr>
          <w:lang w:val="en-US"/>
        </w:rPr>
        <w:t>20</w:t>
      </w:r>
      <w:r>
        <w:rPr>
          <w:lang w:eastAsia="zh-CN"/>
        </w:rPr>
        <w:t>米以下或受船型限制不能在规定位置标明船名标志的小型船舶，应按以下方式之一标明船名、船籍港：</w:t>
      </w:r>
    </w:p>
    <w:p>
      <w:pPr>
        <w:pStyle w:val="6"/>
        <w:widowControl/>
        <w:spacing w:line="560" w:lineRule="atLeast"/>
        <w:ind w:left="0" w:firstLine="472"/>
      </w:pPr>
      <w:r>
        <w:rPr>
          <w:lang w:eastAsia="zh-CN"/>
        </w:rPr>
        <w:t>（一）配备一式两块标志牌，面向舷外对称安装在驾驶室上层建筑顶部或左右舱壁的适当显著位置；</w:t>
      </w:r>
    </w:p>
    <w:p>
      <w:pPr>
        <w:pStyle w:val="6"/>
        <w:widowControl/>
        <w:spacing w:line="560" w:lineRule="atLeast"/>
        <w:ind w:left="0" w:firstLine="472"/>
      </w:pPr>
      <w:r>
        <w:rPr>
          <w:lang w:eastAsia="zh-CN"/>
        </w:rPr>
        <w:t>（二）无舱室的小型船舶配备标志牌一块，面向前方安装在船上适当显著位置；</w:t>
      </w:r>
    </w:p>
    <w:p>
      <w:pPr>
        <w:pStyle w:val="6"/>
        <w:widowControl/>
        <w:spacing w:line="560" w:lineRule="atLeast"/>
        <w:ind w:left="0" w:firstLine="472"/>
      </w:pPr>
      <w:r>
        <w:rPr>
          <w:lang w:eastAsia="zh-CN"/>
        </w:rPr>
        <w:t>（三）配备灯箱替代标志牌。配备一具双侧显示灯箱的，安装在驾驶室上层建筑顶部中轴线的适当位置。</w:t>
      </w:r>
    </w:p>
    <w:p>
      <w:pPr>
        <w:pStyle w:val="6"/>
        <w:widowControl/>
        <w:spacing w:line="560" w:lineRule="atLeast"/>
        <w:ind w:left="0" w:firstLine="472"/>
      </w:pPr>
      <w:r>
        <w:rPr>
          <w:lang w:val="en-US"/>
        </w:rPr>
        <w:t> </w:t>
      </w:r>
      <w:r>
        <w:rPr>
          <w:lang w:eastAsia="zh-CN"/>
        </w:rPr>
        <w:t>第六条小型船舶的船名标志牌、灯箱，由主管机关认可的厂家按本办法的规定制作和安装。</w:t>
      </w:r>
    </w:p>
    <w:p>
      <w:pPr>
        <w:pStyle w:val="6"/>
        <w:widowControl/>
        <w:spacing w:line="560" w:lineRule="atLeast"/>
        <w:ind w:left="0" w:firstLine="472"/>
      </w:pPr>
      <w:r>
        <w:rPr>
          <w:lang w:val="en-US"/>
        </w:rPr>
        <w:t> </w:t>
      </w:r>
      <w:r>
        <w:rPr>
          <w:lang w:eastAsia="zh-CN"/>
        </w:rPr>
        <w:t>第七条船名标志牌的形状为四角为小圆角的矩形，船长</w:t>
      </w:r>
      <w:r>
        <w:rPr>
          <w:lang w:val="en-US"/>
        </w:rPr>
        <w:t>20</w:t>
      </w:r>
      <w:r>
        <w:rPr>
          <w:lang w:eastAsia="zh-CN"/>
        </w:rPr>
        <w:t>米及以上的小型船舶的船名标志牌为长</w:t>
      </w:r>
      <w:r>
        <w:rPr>
          <w:lang w:val="en-US"/>
        </w:rPr>
        <w:t>600mm</w:t>
      </w:r>
      <w:r>
        <w:rPr>
          <w:lang w:eastAsia="zh-CN"/>
        </w:rPr>
        <w:t>，宽</w:t>
      </w:r>
      <w:r>
        <w:rPr>
          <w:lang w:val="en-US"/>
        </w:rPr>
        <w:t>450mm</w:t>
      </w:r>
      <w:r>
        <w:rPr>
          <w:lang w:eastAsia="zh-CN"/>
        </w:rPr>
        <w:t>（Ⅰ型）；船长</w:t>
      </w:r>
      <w:r>
        <w:rPr>
          <w:lang w:val="en-US"/>
        </w:rPr>
        <w:t>20</w:t>
      </w:r>
      <w:r>
        <w:rPr>
          <w:lang w:eastAsia="zh-CN"/>
        </w:rPr>
        <w:t>米以下的小型船舶的船名标志牌为长</w:t>
      </w:r>
      <w:r>
        <w:rPr>
          <w:lang w:val="en-US"/>
        </w:rPr>
        <w:t>500mm</w:t>
      </w:r>
      <w:r>
        <w:rPr>
          <w:lang w:eastAsia="zh-CN"/>
        </w:rPr>
        <w:t>，宽</w:t>
      </w:r>
      <w:r>
        <w:rPr>
          <w:lang w:val="en-US"/>
        </w:rPr>
        <w:t>375mm</w:t>
      </w:r>
      <w:r>
        <w:rPr>
          <w:lang w:eastAsia="zh-CN"/>
        </w:rPr>
        <w:t>（Ⅱ型）；无舱室的小型船舶的船名标志牌为长</w:t>
      </w:r>
      <w:r>
        <w:rPr>
          <w:lang w:val="en-US"/>
        </w:rPr>
        <w:t>300mm</w:t>
      </w:r>
      <w:r>
        <w:rPr>
          <w:lang w:eastAsia="zh-CN"/>
        </w:rPr>
        <w:t>，宽</w:t>
      </w:r>
      <w:r>
        <w:rPr>
          <w:lang w:val="en-US"/>
        </w:rPr>
        <w:t>225mm</w:t>
      </w:r>
      <w:r>
        <w:rPr>
          <w:lang w:eastAsia="zh-CN"/>
        </w:rPr>
        <w:t>（Ⅲ型）。</w:t>
      </w:r>
    </w:p>
    <w:p>
      <w:pPr>
        <w:pStyle w:val="6"/>
        <w:widowControl/>
        <w:spacing w:line="560" w:lineRule="atLeast"/>
        <w:ind w:left="0" w:firstLine="472"/>
      </w:pPr>
      <w:r>
        <w:rPr>
          <w:lang w:val="en-US"/>
        </w:rPr>
        <w:t> </w:t>
      </w:r>
      <w:r>
        <w:rPr>
          <w:lang w:eastAsia="zh-CN"/>
        </w:rPr>
        <w:t>第八条船名标志灯箱为长方体灯箱，船长</w:t>
      </w:r>
      <w:r>
        <w:rPr>
          <w:lang w:val="en-US"/>
        </w:rPr>
        <w:t>20</w:t>
      </w:r>
      <w:r>
        <w:rPr>
          <w:lang w:eastAsia="zh-CN"/>
        </w:rPr>
        <w:t>米及以上的小型船舶的灯箱尺寸为长</w:t>
      </w:r>
      <w:r>
        <w:rPr>
          <w:lang w:val="en-US"/>
        </w:rPr>
        <w:t>600mm</w:t>
      </w:r>
      <w:r>
        <w:rPr>
          <w:lang w:eastAsia="zh-CN"/>
        </w:rPr>
        <w:t>，宽</w:t>
      </w:r>
      <w:r>
        <w:rPr>
          <w:lang w:val="en-US"/>
        </w:rPr>
        <w:t>450mm</w:t>
      </w:r>
      <w:r>
        <w:rPr>
          <w:lang w:eastAsia="zh-CN"/>
        </w:rPr>
        <w:t>（Ⅰ型）；船长</w:t>
      </w:r>
      <w:r>
        <w:rPr>
          <w:lang w:val="en-US"/>
        </w:rPr>
        <w:t>20</w:t>
      </w:r>
      <w:r>
        <w:rPr>
          <w:lang w:eastAsia="zh-CN"/>
        </w:rPr>
        <w:t>米以下的小型船舶的灯箱尺寸为长</w:t>
      </w:r>
      <w:r>
        <w:rPr>
          <w:lang w:val="en-US"/>
        </w:rPr>
        <w:t>500mm</w:t>
      </w:r>
      <w:r>
        <w:rPr>
          <w:lang w:eastAsia="zh-CN"/>
        </w:rPr>
        <w:t>，宽</w:t>
      </w:r>
      <w:r>
        <w:rPr>
          <w:lang w:val="en-US"/>
        </w:rPr>
        <w:t>375mm</w:t>
      </w:r>
      <w:r>
        <w:rPr>
          <w:lang w:eastAsia="zh-CN"/>
        </w:rPr>
        <w:t>（Ⅱ型）。灯箱的厚度视实际需要而定。</w:t>
      </w:r>
    </w:p>
    <w:p>
      <w:pPr>
        <w:pStyle w:val="6"/>
        <w:widowControl/>
        <w:spacing w:line="560" w:lineRule="atLeast"/>
        <w:ind w:left="0" w:firstLine="472"/>
      </w:pPr>
      <w:r>
        <w:rPr>
          <w:lang w:val="en-US"/>
        </w:rPr>
        <w:t> </w:t>
      </w:r>
      <w:r>
        <w:rPr>
          <w:lang w:eastAsia="zh-CN"/>
        </w:rPr>
        <w:t>第九条船名标志牌、灯箱的内容为船名和船籍港，书写居中排列，且船名在上，船籍港在下。</w:t>
      </w:r>
    </w:p>
    <w:p>
      <w:pPr>
        <w:pStyle w:val="6"/>
        <w:widowControl/>
        <w:spacing w:line="560" w:lineRule="atLeast"/>
        <w:ind w:left="0" w:firstLine="472"/>
      </w:pPr>
      <w:r>
        <w:rPr>
          <w:lang w:val="en-US"/>
        </w:rPr>
        <w:t> </w:t>
      </w:r>
      <w:r>
        <w:rPr>
          <w:lang w:eastAsia="zh-CN"/>
        </w:rPr>
        <w:t>第十条船名标志牌、灯箱所使用的汉字为规范简化字，字体为方正准圆体，英文字母和阿拉伯数字为等粗线体。</w:t>
      </w:r>
    </w:p>
    <w:p>
      <w:pPr>
        <w:pStyle w:val="6"/>
        <w:widowControl/>
        <w:spacing w:line="560" w:lineRule="atLeast"/>
        <w:ind w:left="0" w:firstLine="472"/>
      </w:pPr>
      <w:r>
        <w:rPr>
          <w:lang w:val="en-US"/>
        </w:rPr>
        <w:t> </w:t>
      </w:r>
      <w:r>
        <w:rPr>
          <w:lang w:eastAsia="zh-CN"/>
        </w:rPr>
        <w:t>第十一条船名标志牌的构造和制作：</w:t>
      </w:r>
    </w:p>
    <w:p>
      <w:pPr>
        <w:pStyle w:val="6"/>
        <w:widowControl/>
        <w:spacing w:line="560" w:lineRule="atLeast"/>
        <w:ind w:left="0" w:firstLine="472"/>
      </w:pPr>
      <w:r>
        <w:rPr>
          <w:lang w:eastAsia="zh-CN"/>
        </w:rPr>
        <w:t>（一）使用厚度为</w:t>
      </w:r>
      <w:r>
        <w:rPr>
          <w:lang w:val="en-US"/>
        </w:rPr>
        <w:t>0.8mm</w:t>
      </w:r>
      <w:r>
        <w:rPr>
          <w:lang w:eastAsia="zh-CN"/>
        </w:rPr>
        <w:t>－</w:t>
      </w:r>
      <w:r>
        <w:rPr>
          <w:lang w:val="en-US"/>
        </w:rPr>
        <w:t>1.0mm</w:t>
      </w:r>
      <w:r>
        <w:rPr>
          <w:lang w:eastAsia="zh-CN"/>
        </w:rPr>
        <w:t>的铝合金板、铝板制作。</w:t>
      </w:r>
    </w:p>
    <w:p>
      <w:pPr>
        <w:pStyle w:val="6"/>
        <w:widowControl/>
        <w:spacing w:line="560" w:lineRule="atLeast"/>
        <w:ind w:left="0" w:firstLine="472"/>
      </w:pPr>
      <w:r>
        <w:rPr>
          <w:lang w:eastAsia="zh-CN"/>
        </w:rPr>
        <w:t>（二）四周为压制凸边加固，内容文字均为凸字。</w:t>
      </w:r>
    </w:p>
    <w:p>
      <w:pPr>
        <w:pStyle w:val="6"/>
        <w:widowControl/>
        <w:spacing w:line="560" w:lineRule="atLeast"/>
        <w:ind w:left="0" w:firstLine="472"/>
      </w:pPr>
      <w:r>
        <w:rPr>
          <w:lang w:eastAsia="zh-CN"/>
        </w:rPr>
        <w:t>（三）使用蓝底白边白字，正面底色和字色应当反光。</w:t>
      </w:r>
    </w:p>
    <w:p>
      <w:pPr>
        <w:pStyle w:val="6"/>
        <w:widowControl/>
        <w:spacing w:line="560" w:lineRule="atLeast"/>
        <w:ind w:left="0" w:firstLine="472"/>
      </w:pPr>
      <w:r>
        <w:rPr>
          <w:lang w:eastAsia="zh-CN"/>
        </w:rPr>
        <w:t>（四）四角为半径为</w:t>
      </w:r>
      <w:r>
        <w:rPr>
          <w:lang w:val="en-US"/>
        </w:rPr>
        <w:t>10mm</w:t>
      </w:r>
      <w:r>
        <w:rPr>
          <w:lang w:eastAsia="zh-CN"/>
        </w:rPr>
        <w:t>的小圆角。</w:t>
      </w:r>
    </w:p>
    <w:p>
      <w:pPr>
        <w:pStyle w:val="6"/>
        <w:widowControl/>
        <w:spacing w:line="560" w:lineRule="atLeast"/>
        <w:ind w:left="0" w:firstLine="472"/>
      </w:pPr>
      <w:r>
        <w:rPr>
          <w:lang w:eastAsia="zh-CN"/>
        </w:rPr>
        <w:t>（五）具有一定的防伪功能。</w:t>
      </w:r>
    </w:p>
    <w:p>
      <w:pPr>
        <w:pStyle w:val="6"/>
        <w:widowControl/>
        <w:spacing w:line="560" w:lineRule="atLeast"/>
        <w:ind w:left="0" w:firstLine="472"/>
      </w:pPr>
      <w:r>
        <w:rPr>
          <w:lang w:val="en-US"/>
        </w:rPr>
        <w:t> </w:t>
      </w:r>
      <w:r>
        <w:rPr>
          <w:lang w:eastAsia="zh-CN"/>
        </w:rPr>
        <w:t>第十二条船名灯箱的构造和制作：</w:t>
      </w:r>
    </w:p>
    <w:p>
      <w:pPr>
        <w:pStyle w:val="6"/>
        <w:widowControl/>
        <w:spacing w:line="560" w:lineRule="atLeast"/>
        <w:ind w:left="0" w:firstLine="472"/>
      </w:pPr>
      <w:r>
        <w:rPr>
          <w:lang w:eastAsia="zh-CN"/>
        </w:rPr>
        <w:t>（一）使用不锈钢、铝合金、塑钢材料为框架，装配玻璃或有机玻璃制作。</w:t>
      </w:r>
    </w:p>
    <w:p>
      <w:pPr>
        <w:pStyle w:val="6"/>
        <w:widowControl/>
        <w:spacing w:line="560" w:lineRule="atLeast"/>
        <w:ind w:left="0" w:firstLine="472"/>
      </w:pPr>
      <w:r>
        <w:rPr>
          <w:lang w:eastAsia="zh-CN"/>
        </w:rPr>
        <w:t>（二）侧面显示板为白底红字，内部安装日光灯。</w:t>
      </w:r>
    </w:p>
    <w:p>
      <w:pPr>
        <w:pStyle w:val="6"/>
        <w:widowControl/>
        <w:spacing w:line="560" w:lineRule="atLeast"/>
        <w:ind w:left="0" w:firstLine="472"/>
      </w:pPr>
      <w:r>
        <w:rPr>
          <w:lang w:val="en-US"/>
        </w:rPr>
        <w:t> </w:t>
      </w:r>
      <w:r>
        <w:rPr>
          <w:lang w:eastAsia="zh-CN"/>
        </w:rPr>
        <w:t>第十三条船名标志牌、灯箱必须牢固安装并不得被其他物体遮挡。</w:t>
      </w:r>
    </w:p>
    <w:p>
      <w:pPr>
        <w:pStyle w:val="6"/>
        <w:widowControl/>
        <w:spacing w:line="560" w:lineRule="atLeast"/>
        <w:ind w:left="0" w:firstLine="472"/>
      </w:pPr>
      <w:r>
        <w:rPr>
          <w:lang w:val="en-US"/>
        </w:rPr>
        <w:t> </w:t>
      </w:r>
      <w:r>
        <w:rPr>
          <w:lang w:eastAsia="zh-CN"/>
        </w:rPr>
        <w:t>第十四条船名标志牌、灯箱，必须保持清晰完整，如损坏、颜色污染或褪色等而影响其效能时，船方应及时向船籍港船舶登记机关报告，并予以维修或更换。</w:t>
      </w:r>
    </w:p>
    <w:p>
      <w:pPr>
        <w:pStyle w:val="6"/>
        <w:widowControl/>
        <w:spacing w:line="560" w:lineRule="atLeast"/>
        <w:ind w:left="0" w:firstLine="472"/>
      </w:pPr>
      <w:r>
        <w:rPr>
          <w:lang w:val="en-US"/>
        </w:rPr>
        <w:t> </w:t>
      </w:r>
      <w:r>
        <w:rPr>
          <w:lang w:eastAsia="zh-CN"/>
        </w:rPr>
        <w:t>第十五条各级海事管理机构应加强对小型船舶船名标志的监督检查。对未按规定标明船名、船籍港或有意遮挡船名标志牌、灯箱的船舶，应责令其限期纠正；逾期不纠正的，应禁止其离港，并依法实施行政处罚。</w:t>
      </w:r>
    </w:p>
    <w:p>
      <w:pPr>
        <w:pStyle w:val="6"/>
        <w:widowControl/>
        <w:spacing w:line="560" w:lineRule="atLeast"/>
        <w:ind w:left="0" w:firstLine="472"/>
      </w:pPr>
      <w:r>
        <w:rPr>
          <w:lang w:val="en-US"/>
        </w:rPr>
        <w:t> </w:t>
      </w:r>
      <w:r>
        <w:rPr>
          <w:lang w:eastAsia="zh-CN"/>
        </w:rPr>
        <w:t>第十六条本办法由中华人民共和国海事局负责解释。</w:t>
      </w:r>
    </w:p>
    <w:p>
      <w:pPr>
        <w:pStyle w:val="6"/>
        <w:widowControl/>
        <w:spacing w:line="560" w:lineRule="atLeast"/>
        <w:ind w:left="0" w:firstLine="472"/>
      </w:pPr>
      <w:r>
        <w:rPr>
          <w:lang w:val="en-US"/>
        </w:rPr>
        <w:t> </w:t>
      </w:r>
      <w:r>
        <w:rPr>
          <w:lang w:eastAsia="zh-CN"/>
        </w:rPr>
        <w:t>第十七条本办法自</w:t>
      </w:r>
      <w:r>
        <w:rPr>
          <w:lang w:val="en-US"/>
        </w:rPr>
        <w:t>2007</w:t>
      </w:r>
      <w:r>
        <w:rPr>
          <w:lang w:eastAsia="zh-CN"/>
        </w:rPr>
        <w:t>年</w:t>
      </w:r>
      <w:r>
        <w:rPr>
          <w:lang w:val="en-US"/>
        </w:rPr>
        <w:t>7</w:t>
      </w:r>
      <w:r>
        <w:rPr>
          <w:lang w:eastAsia="zh-CN"/>
        </w:rPr>
        <w:t>月</w:t>
      </w:r>
      <w:r>
        <w:rPr>
          <w:lang w:val="en-US"/>
        </w:rPr>
        <w:t>1</w:t>
      </w:r>
      <w:r>
        <w:rPr>
          <w:lang w:eastAsia="zh-CN"/>
        </w:rPr>
        <w:t>日起实施。</w:t>
      </w:r>
    </w:p>
    <w:p>
      <w:pPr>
        <w:pStyle w:val="6"/>
        <w:widowControl/>
        <w:spacing w:line="560" w:lineRule="atLeast"/>
        <w:ind w:left="0" w:firstLine="472"/>
      </w:pPr>
      <w:r>
        <w:rPr>
          <w:lang w:val="en-US"/>
        </w:rPr>
        <w:t> </w:t>
      </w:r>
    </w:p>
    <w:p>
      <w:pPr>
        <w:pStyle w:val="6"/>
        <w:widowControl/>
        <w:spacing w:line="560" w:lineRule="atLeast"/>
        <w:ind w:left="0" w:firstLine="472"/>
      </w:pPr>
      <w:r>
        <w:rPr>
          <w:lang w:val="en-US"/>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sz w:val="24"/>
          <w:szCs w:val="24"/>
          <w:lang w:val="en-US" w:eastAsia="zh-CN" w:bidi="ar"/>
        </w:rPr>
        <w:br w:type="page"/>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10" w:name="_GoBack"/>
      <w:bookmarkEnd w:id="1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82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 w:type="paragraph" w:customStyle="1" w:styleId="6">
    <w:name w:val="a8"/>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7">
    <w:name w:val="a7"/>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8">
    <w:name w:val="aa"/>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9">
    <w:name w:val="ac"/>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2018-08-31T03:16:19Z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