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FC" w:rsidRPr="00CB6763" w:rsidRDefault="00ED1D0F" w:rsidP="00005142">
      <w:pPr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CB6763">
        <w:rPr>
          <w:rFonts w:ascii="方正小标宋_GBK" w:eastAsia="方正小标宋_GBK" w:hAnsi="宋体" w:hint="eastAsia"/>
          <w:sz w:val="44"/>
          <w:szCs w:val="44"/>
        </w:rPr>
        <w:t>董家口</w:t>
      </w:r>
      <w:r w:rsidRPr="00CB6763">
        <w:rPr>
          <w:rFonts w:ascii="方正小标宋_GBK" w:eastAsia="方正小标宋_GBK" w:hAnsi="宋体" w:hint="eastAsia"/>
          <w:sz w:val="44"/>
          <w:szCs w:val="44"/>
        </w:rPr>
        <w:t>VTS</w:t>
      </w:r>
      <w:r w:rsidRPr="00CB6763">
        <w:rPr>
          <w:rFonts w:ascii="方正小标宋_GBK" w:eastAsia="方正小标宋_GBK" w:hAnsi="宋体" w:hint="eastAsia"/>
          <w:sz w:val="44"/>
          <w:szCs w:val="44"/>
        </w:rPr>
        <w:t>服务指南</w:t>
      </w:r>
    </w:p>
    <w:p w:rsidR="00D763FC" w:rsidRDefault="00D763FC" w:rsidP="00005142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D763FC" w:rsidRPr="00CB6763" w:rsidRDefault="00CB6763" w:rsidP="0000514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6763">
        <w:rPr>
          <w:rFonts w:ascii="黑体" w:eastAsia="黑体" w:hAnsi="黑体" w:hint="eastAsia"/>
          <w:sz w:val="32"/>
          <w:szCs w:val="32"/>
        </w:rPr>
        <w:t>一、</w:t>
      </w:r>
      <w:r w:rsidR="00ED1D0F" w:rsidRPr="00CB6763">
        <w:rPr>
          <w:rFonts w:ascii="黑体" w:eastAsia="黑体" w:hAnsi="黑体" w:hint="eastAsia"/>
          <w:sz w:val="32"/>
          <w:szCs w:val="32"/>
        </w:rPr>
        <w:t>VHF</w:t>
      </w:r>
      <w:r w:rsidR="00ED1D0F" w:rsidRPr="00CB6763">
        <w:rPr>
          <w:rFonts w:ascii="黑体" w:eastAsia="黑体" w:hAnsi="黑体" w:hint="eastAsia"/>
          <w:sz w:val="32"/>
          <w:szCs w:val="32"/>
        </w:rPr>
        <w:t>程序</w:t>
      </w:r>
    </w:p>
    <w:p w:rsidR="00D763FC" w:rsidRPr="00CB6763" w:rsidRDefault="00CB6763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 w:hint="eastAsia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（一）</w:t>
      </w:r>
      <w:r w:rsidR="00ED1D0F" w:rsidRPr="00CB6763">
        <w:rPr>
          <w:rFonts w:ascii="楷体_GB2312" w:eastAsia="楷体_GB2312" w:hAnsi="宋体" w:hint="eastAsia"/>
          <w:sz w:val="32"/>
          <w:szCs w:val="32"/>
        </w:rPr>
        <w:t>分区</w:t>
      </w:r>
    </w:p>
    <w:p w:rsidR="00D763FC" w:rsidRDefault="00ED1D0F" w:rsidP="00B445E9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董家口交管中心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区域为</w:t>
      </w: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个区，工作频道：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在董家口交管中心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区域船舶应呼叫董家口交管中心，并必须在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  <w:r>
        <w:rPr>
          <w:rFonts w:ascii="仿宋_GB2312" w:eastAsia="仿宋_GB2312" w:hAnsi="宋体" w:hint="eastAsia"/>
          <w:sz w:val="32"/>
          <w:szCs w:val="32"/>
        </w:rPr>
        <w:t>频道上保持守听。</w:t>
      </w:r>
    </w:p>
    <w:p w:rsidR="00D763FC" w:rsidRPr="00CB6763" w:rsidRDefault="00CB6763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（二）</w:t>
      </w:r>
      <w:r w:rsidR="00ED1D0F" w:rsidRPr="00CB6763">
        <w:rPr>
          <w:rFonts w:ascii="楷体_GB2312" w:eastAsia="楷体_GB2312" w:hAnsi="宋体" w:hint="eastAsia"/>
          <w:sz w:val="32"/>
          <w:szCs w:val="32"/>
        </w:rPr>
        <w:t>其他频道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港口调度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CH68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引航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CH11</w:t>
      </w:r>
    </w:p>
    <w:p w:rsidR="00D763FC" w:rsidRPr="00CB6763" w:rsidRDefault="00CB6763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（三）</w:t>
      </w:r>
      <w:r w:rsidR="00ED1D0F" w:rsidRPr="000668F6">
        <w:rPr>
          <w:rFonts w:ascii="Times New Roman" w:eastAsia="楷体_GB2312" w:hAnsi="Times New Roman" w:hint="eastAsia"/>
          <w:sz w:val="32"/>
          <w:szCs w:val="32"/>
        </w:rPr>
        <w:t>VTS</w:t>
      </w:r>
      <w:r w:rsidR="00ED1D0F" w:rsidRPr="00CB6763">
        <w:rPr>
          <w:rFonts w:ascii="楷体_GB2312" w:eastAsia="楷体_GB2312" w:hAnsi="宋体" w:hint="eastAsia"/>
          <w:sz w:val="32"/>
          <w:szCs w:val="32"/>
        </w:rPr>
        <w:t>覆盖区域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董家口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覆盖区域是指董家口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第一报告线、</w:t>
      </w:r>
      <w:r w:rsidRPr="000668F6">
        <w:rPr>
          <w:rFonts w:ascii="Times New Roman" w:eastAsia="仿宋_GB2312" w:hAnsi="Times New Roman" w:hint="eastAsia"/>
          <w:sz w:val="32"/>
          <w:szCs w:val="32"/>
        </w:rPr>
        <w:t>G</w:t>
      </w:r>
      <w:r>
        <w:rPr>
          <w:rFonts w:ascii="仿宋_GB2312" w:eastAsia="仿宋_GB2312" w:hAnsi="宋体" w:hint="eastAsia"/>
          <w:sz w:val="32"/>
          <w:szCs w:val="32"/>
        </w:rPr>
        <w:t>点</w:t>
      </w:r>
      <w:r>
        <w:rPr>
          <w:rFonts w:ascii="仿宋_GB2312" w:eastAsia="仿宋_GB2312" w:hAnsi="宋体" w:hint="eastAsia"/>
          <w:sz w:val="32"/>
          <w:szCs w:val="32"/>
        </w:rPr>
        <w:t>(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仿宋_GB2312" w:eastAsia="仿宋_GB2312" w:hAnsi="宋体" w:hint="eastAsia"/>
          <w:sz w:val="32"/>
          <w:szCs w:val="32"/>
        </w:rPr>
        <w:t>＇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″</w:t>
      </w:r>
      <w:r w:rsidRPr="000668F6">
        <w:rPr>
          <w:rFonts w:ascii="Times New Roman" w:eastAsia="仿宋_GB2312" w:hAnsi="Times New Roman" w:hint="eastAsia"/>
          <w:sz w:val="32"/>
          <w:szCs w:val="32"/>
        </w:rPr>
        <w:t>N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 w:rsidRPr="000668F6"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49</w:t>
      </w:r>
      <w:r>
        <w:rPr>
          <w:rFonts w:ascii="仿宋_GB2312" w:eastAsia="仿宋_GB2312" w:hAnsi="宋体" w:hint="eastAsia"/>
          <w:sz w:val="32"/>
          <w:szCs w:val="32"/>
        </w:rPr>
        <w:t>″</w:t>
      </w:r>
      <w:r w:rsidRPr="000668F6"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0668F6">
        <w:rPr>
          <w:rFonts w:ascii="Times New Roman" w:eastAsia="仿宋_GB2312" w:hAnsi="Times New Roman" w:hint="eastAsia"/>
          <w:sz w:val="32"/>
          <w:szCs w:val="32"/>
        </w:rPr>
        <w:t>F</w:t>
      </w:r>
      <w:r>
        <w:rPr>
          <w:rFonts w:ascii="仿宋_GB2312" w:eastAsia="仿宋_GB2312" w:hAnsi="宋体" w:hint="eastAsia"/>
          <w:sz w:val="32"/>
          <w:szCs w:val="32"/>
        </w:rPr>
        <w:t>点（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仿宋_GB2312" w:eastAsia="仿宋_GB2312" w:hAnsi="宋体" w:hint="eastAsia"/>
          <w:sz w:val="32"/>
          <w:szCs w:val="32"/>
        </w:rPr>
        <w:t>＇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″</w:t>
      </w:r>
      <w:r w:rsidRPr="000668F6">
        <w:rPr>
          <w:rFonts w:ascii="Times New Roman" w:eastAsia="仿宋_GB2312" w:hAnsi="Times New Roman" w:hint="eastAsia"/>
          <w:sz w:val="32"/>
          <w:szCs w:val="32"/>
        </w:rPr>
        <w:t>N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 w:rsidRPr="000668F6"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58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″</w:t>
      </w:r>
      <w:r w:rsidRPr="000668F6"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连线、主航道南边界线、禁航区边界线</w:t>
      </w:r>
      <w:r>
        <w:rPr>
          <w:rFonts w:ascii="仿宋_GB2312" w:eastAsia="仿宋_GB2312" w:hAnsi="宋体"/>
          <w:sz w:val="32"/>
          <w:szCs w:val="32"/>
        </w:rPr>
        <w:t>与港区岸线围成的</w:t>
      </w:r>
      <w:r>
        <w:rPr>
          <w:rFonts w:ascii="仿宋_GB2312" w:eastAsia="仿宋_GB2312" w:hAnsi="宋体" w:hint="eastAsia"/>
          <w:sz w:val="32"/>
          <w:szCs w:val="32"/>
        </w:rPr>
        <w:t>可航水域。但港池水域及码头前沿水域雷达不能有效覆盖：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第一报告线：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A</w:t>
      </w:r>
      <w:r>
        <w:rPr>
          <w:rFonts w:ascii="仿宋_GB2312" w:eastAsia="仿宋_GB2312" w:hAnsi="宋体" w:hint="eastAsia"/>
          <w:sz w:val="32"/>
          <w:szCs w:val="32"/>
        </w:rPr>
        <w:t>点（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38</w:t>
      </w:r>
      <w:r>
        <w:rPr>
          <w:rFonts w:ascii="仿宋_GB2312" w:eastAsia="仿宋_GB2312" w:hAnsi="宋体" w:hint="eastAsia"/>
          <w:sz w:val="32"/>
          <w:szCs w:val="32"/>
        </w:rPr>
        <w:t>＇</w:t>
      </w:r>
      <w:r w:rsidRPr="000668F6"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″</w:t>
      </w:r>
      <w:r w:rsidRPr="000668F6">
        <w:rPr>
          <w:rFonts w:ascii="Times New Roman" w:eastAsia="仿宋_GB2312" w:hAnsi="Times New Roman" w:hint="eastAsia"/>
          <w:sz w:val="32"/>
          <w:szCs w:val="32"/>
        </w:rPr>
        <w:t>N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0668F6">
        <w:rPr>
          <w:rFonts w:ascii="Times New Roman" w:eastAsia="仿宋_GB2312" w:hAnsi="Times New Roman" w:hint="eastAsia"/>
          <w:sz w:val="32"/>
          <w:szCs w:val="32"/>
        </w:rPr>
        <w:t>120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04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″</w:t>
      </w:r>
      <w:r w:rsidRPr="000668F6"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仿宋_GB2312" w:eastAsia="仿宋_GB2312" w:hAnsi="宋体" w:hint="eastAsia"/>
          <w:sz w:val="32"/>
          <w:szCs w:val="32"/>
        </w:rPr>
        <w:t>）和</w:t>
      </w:r>
      <w:r w:rsidRPr="000668F6"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仿宋_GB2312" w:eastAsia="仿宋_GB2312" w:hAnsi="宋体" w:hint="eastAsia"/>
          <w:sz w:val="32"/>
          <w:szCs w:val="32"/>
        </w:rPr>
        <w:t>点（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38</w:t>
      </w:r>
      <w:r>
        <w:rPr>
          <w:rFonts w:ascii="仿宋_GB2312" w:eastAsia="仿宋_GB2312" w:hAnsi="宋体" w:hint="eastAsia"/>
          <w:sz w:val="32"/>
          <w:szCs w:val="32"/>
        </w:rPr>
        <w:t>＇</w:t>
      </w:r>
      <w:r w:rsidRPr="000668F6"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″</w:t>
      </w:r>
      <w:r w:rsidRPr="000668F6">
        <w:rPr>
          <w:rFonts w:ascii="Times New Roman" w:eastAsia="仿宋_GB2312" w:hAnsi="Times New Roman" w:hint="eastAsia"/>
          <w:sz w:val="32"/>
          <w:szCs w:val="32"/>
        </w:rPr>
        <w:t>N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0668F6">
        <w:rPr>
          <w:rFonts w:ascii="Times New Roman" w:eastAsia="仿宋_GB2312" w:hAnsi="Times New Roman" w:hint="eastAsia"/>
          <w:sz w:val="32"/>
          <w:szCs w:val="32"/>
        </w:rPr>
        <w:t>120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01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仿宋_GB2312" w:eastAsia="仿宋_GB2312" w:hAnsi="宋体" w:hint="eastAsia"/>
          <w:sz w:val="32"/>
          <w:szCs w:val="32"/>
        </w:rPr>
        <w:t>″</w:t>
      </w:r>
      <w:r w:rsidRPr="000668F6"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仿宋_GB2312" w:eastAsia="仿宋_GB2312" w:hAnsi="宋体" w:hint="eastAsia"/>
          <w:sz w:val="32"/>
          <w:szCs w:val="32"/>
        </w:rPr>
        <w:t>）两点连线（正横青石栏灯桩）；</w:t>
      </w:r>
    </w:p>
    <w:p w:rsidR="00D763FC" w:rsidRDefault="00D763FC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第二报告线：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C</w:t>
      </w:r>
      <w:r>
        <w:rPr>
          <w:rFonts w:ascii="仿宋_GB2312" w:eastAsia="仿宋_GB2312" w:hAnsi="宋体" w:hint="eastAsia"/>
          <w:sz w:val="32"/>
          <w:szCs w:val="32"/>
        </w:rPr>
        <w:t>点（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＇</w:t>
      </w:r>
      <w:r w:rsidRPr="000668F6">
        <w:rPr>
          <w:rFonts w:ascii="Times New Roman" w:eastAsia="仿宋_GB2312" w:hAnsi="Times New Roman" w:hint="eastAsia"/>
          <w:sz w:val="32"/>
          <w:szCs w:val="32"/>
        </w:rPr>
        <w:t>N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0668F6">
        <w:rPr>
          <w:rFonts w:ascii="Times New Roman" w:eastAsia="仿宋_GB2312" w:hAnsi="Times New Roman" w:hint="eastAsia"/>
          <w:sz w:val="32"/>
          <w:szCs w:val="32"/>
        </w:rPr>
        <w:t>120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03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 w:rsidRPr="000668F6">
        <w:rPr>
          <w:rFonts w:ascii="Times New Roman" w:eastAsia="仿宋_GB2312" w:hAnsi="Times New Roman" w:hint="eastAsia"/>
          <w:sz w:val="32"/>
          <w:szCs w:val="32"/>
        </w:rPr>
        <w:t>D</w:t>
      </w:r>
      <w:r>
        <w:rPr>
          <w:rFonts w:ascii="仿宋_GB2312" w:eastAsia="仿宋_GB2312" w:hAnsi="宋体" w:hint="eastAsia"/>
          <w:sz w:val="32"/>
          <w:szCs w:val="32"/>
        </w:rPr>
        <w:t>点（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N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57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仿宋_GB2312" w:eastAsia="仿宋_GB2312" w:hAnsi="宋体" w:hint="eastAsia"/>
          <w:sz w:val="32"/>
          <w:szCs w:val="32"/>
        </w:rPr>
        <w:t>）和</w:t>
      </w:r>
      <w:r w:rsidRPr="000668F6"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仿宋_GB2312" w:eastAsia="仿宋_GB2312" w:hAnsi="宋体" w:hint="eastAsia"/>
          <w:sz w:val="32"/>
          <w:szCs w:val="32"/>
        </w:rPr>
        <w:t>点（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N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38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仿宋_GB2312" w:eastAsia="仿宋_GB2312" w:hAnsi="宋体" w:hint="eastAsia"/>
          <w:sz w:val="32"/>
          <w:szCs w:val="32"/>
        </w:rPr>
        <w:t>）三点连线。</w:t>
      </w:r>
    </w:p>
    <w:p w:rsidR="00D763FC" w:rsidRDefault="00ED1D0F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示意图（本图不可用于航海）：</w:t>
      </w:r>
      <w:r>
        <w:rPr>
          <w:rFonts w:ascii="仿宋_GB2312" w:eastAsia="仿宋_GB2312" w:hAnsi="宋体"/>
          <w:noProof/>
          <w:sz w:val="32"/>
          <w:szCs w:val="32"/>
        </w:rPr>
        <w:lastRenderedPageBreak/>
        <w:drawing>
          <wp:inline distT="0" distB="0" distL="0" distR="0">
            <wp:extent cx="5347970" cy="3383915"/>
            <wp:effectExtent l="0" t="0" r="5080" b="6985"/>
            <wp:docPr id="1026" name="图片 1" descr="C:\Users\Administrator\Desktop\123.bmp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:\Users\Administrator\Desktop\123.bmp12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3383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（四）工作语言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汉语普通话或英语。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（五）工作时间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北京时间</w:t>
      </w:r>
      <w:r w:rsidRPr="000668F6">
        <w:rPr>
          <w:rFonts w:ascii="Times New Roman" w:eastAsia="仿宋_GB2312" w:hAnsi="Times New Roman" w:hint="eastAsia"/>
          <w:sz w:val="32"/>
          <w:szCs w:val="32"/>
        </w:rPr>
        <w:t>0000</w:t>
      </w:r>
      <w:r>
        <w:rPr>
          <w:rFonts w:ascii="仿宋_GB2312" w:eastAsia="仿宋_GB2312" w:hAnsi="宋体" w:hint="eastAsia"/>
          <w:sz w:val="32"/>
          <w:szCs w:val="32"/>
        </w:rPr>
        <w:t>时——</w:t>
      </w:r>
      <w:r w:rsidRPr="000668F6">
        <w:rPr>
          <w:rFonts w:ascii="Times New Roman" w:eastAsia="仿宋_GB2312" w:hAnsi="Times New Roman" w:hint="eastAsia"/>
          <w:sz w:val="32"/>
          <w:szCs w:val="32"/>
        </w:rPr>
        <w:t>2400</w:t>
      </w:r>
      <w:r>
        <w:rPr>
          <w:rFonts w:ascii="仿宋_GB2312" w:eastAsia="仿宋_GB2312" w:hAnsi="宋体" w:hint="eastAsia"/>
          <w:sz w:val="32"/>
          <w:szCs w:val="32"/>
        </w:rPr>
        <w:t>时（</w:t>
      </w:r>
      <w:r w:rsidRPr="000668F6">
        <w:rPr>
          <w:rFonts w:ascii="Times New Roman" w:eastAsia="仿宋_GB2312" w:hAnsi="Times New Roman" w:hint="eastAsia"/>
          <w:sz w:val="32"/>
          <w:szCs w:val="32"/>
        </w:rPr>
        <w:t>UTC</w:t>
      </w:r>
      <w:r>
        <w:rPr>
          <w:rFonts w:ascii="仿宋_GB2312" w:eastAsia="仿宋_GB2312" w:hAnsi="宋体" w:hint="eastAsia"/>
          <w:sz w:val="32"/>
          <w:szCs w:val="32"/>
        </w:rPr>
        <w:t>+</w:t>
      </w:r>
      <w:r w:rsidRPr="000668F6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D763FC" w:rsidRPr="00CB6763" w:rsidRDefault="00ED1D0F" w:rsidP="0000514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6763">
        <w:rPr>
          <w:rFonts w:ascii="黑体" w:eastAsia="黑体" w:hAnsi="黑体" w:hint="eastAsia"/>
          <w:sz w:val="32"/>
          <w:szCs w:val="32"/>
        </w:rPr>
        <w:t>二、船舶报告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（一）适用船舶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外国籍船舶；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300</w:t>
      </w:r>
      <w:r>
        <w:rPr>
          <w:rFonts w:ascii="仿宋_GB2312" w:eastAsia="仿宋_GB2312" w:hAnsi="宋体" w:hint="eastAsia"/>
          <w:sz w:val="32"/>
          <w:szCs w:val="32"/>
        </w:rPr>
        <w:t>总吨及以上的其他中国籍船舶；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客船；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载运危险货物的船舶；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操纵能力</w:t>
      </w:r>
      <w:r>
        <w:rPr>
          <w:rFonts w:ascii="仿宋_GB2312" w:eastAsia="仿宋_GB2312" w:hAnsi="宋体" w:hint="eastAsia"/>
          <w:sz w:val="32"/>
          <w:szCs w:val="32"/>
        </w:rPr>
        <w:t>受</w:t>
      </w:r>
      <w:r>
        <w:rPr>
          <w:rFonts w:ascii="仿宋_GB2312" w:eastAsia="仿宋_GB2312" w:hAnsi="宋体" w:hint="eastAsia"/>
          <w:sz w:val="32"/>
          <w:szCs w:val="32"/>
        </w:rPr>
        <w:t>到限制的船舶；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从事油污水等污染物接收、油水供给、工程施工、过驳作业等活动的船舶；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其他自愿参加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动态报告的船舶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lastRenderedPageBreak/>
        <w:t>（二）进港报告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报告时机：船舶通过报告线或锚地起锚前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</w:t>
      </w:r>
      <w:r>
        <w:rPr>
          <w:rFonts w:ascii="仿宋_GB2312" w:eastAsia="仿宋_GB2312" w:hAnsi="宋体" w:hint="eastAsia"/>
          <w:sz w:val="32"/>
          <w:szCs w:val="32"/>
        </w:rPr>
        <w:t>：船舶（船名、呼号）、船位、计划及其他交管中心需了解的信息。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（三）抵港报告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报告时机：船舶抵达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区域内泊位或者锚地。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报告内容：船舶（船名、呼号）、时间、船位及其他交管中心需了解的信息。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（四）开航报告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报告时机：船舶离泊或起锚前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</w:t>
      </w:r>
      <w:r>
        <w:rPr>
          <w:rFonts w:ascii="仿宋_GB2312" w:eastAsia="仿宋_GB2312" w:hAnsi="宋体" w:hint="eastAsia"/>
          <w:sz w:val="32"/>
          <w:szCs w:val="32"/>
        </w:rPr>
        <w:t>：船舶（船名、呼号）、时间、船位及目的地及其他交管中心需了解的信息。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（五）离港报告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报告时机：船舶通过报告线。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</w:t>
      </w:r>
      <w:r>
        <w:rPr>
          <w:rFonts w:ascii="仿宋_GB2312" w:eastAsia="仿宋_GB2312" w:hAnsi="宋体" w:hint="eastAsia"/>
          <w:sz w:val="32"/>
          <w:szCs w:val="32"/>
        </w:rPr>
        <w:t>：船舶（船名、呼号）、时间（通过报告线时间）、船位及其他交管中心需了解的信息。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lastRenderedPageBreak/>
        <w:t>（六）变化报告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报告时机：船舶预报计划信息发生变化。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</w:t>
      </w:r>
      <w:r>
        <w:rPr>
          <w:rFonts w:ascii="仿宋_GB2312" w:eastAsia="仿宋_GB2312" w:hAnsi="宋体" w:hint="eastAsia"/>
          <w:sz w:val="32"/>
          <w:szCs w:val="32"/>
        </w:rPr>
        <w:t>：变化的项目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（七）事故报告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报告时机：船舶发生影响交通安全和环境污染事故。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</w:t>
      </w:r>
      <w:r>
        <w:rPr>
          <w:rFonts w:ascii="仿宋_GB2312" w:eastAsia="仿宋_GB2312" w:hAnsi="宋体" w:hint="eastAsia"/>
          <w:sz w:val="32"/>
          <w:szCs w:val="32"/>
        </w:rPr>
        <w:t>：事故细节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（八）异常情况报告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报告时机：船舶发现妨碍航行安全的异常情况。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</w:t>
      </w:r>
      <w:r>
        <w:rPr>
          <w:rFonts w:ascii="仿宋_GB2312" w:eastAsia="仿宋_GB2312" w:hAnsi="宋体" w:hint="eastAsia"/>
          <w:sz w:val="32"/>
          <w:szCs w:val="32"/>
        </w:rPr>
        <w:t>：船舶与异常情况。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（九）活动报告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</w:t>
      </w: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应在以下行动之前和结束后报告</w:t>
      </w:r>
      <w:r>
        <w:rPr>
          <w:rFonts w:ascii="仿宋_GB2312" w:eastAsia="仿宋_GB2312" w:hAnsi="宋体" w:hint="eastAsia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拆修主机、锅炉、锚机、舵机以及其他影响船舶操纵性能的设备；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试航；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校正罗经；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释放救生艇筏；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在锚地并靠或过驳；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进行水上、水下施工作业；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进行拖带作业；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从事油污水处理、油水供给</w:t>
      </w:r>
      <w:r>
        <w:rPr>
          <w:rFonts w:ascii="仿宋_GB2312" w:eastAsia="仿宋_GB2312" w:hAnsi="宋体" w:hint="eastAsia"/>
          <w:sz w:val="32"/>
          <w:szCs w:val="32"/>
        </w:rPr>
        <w:t>作业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其他影响通航安全的作业。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：船舶（船名、呼号）、船位及其他交管中心需了解的信息。</w:t>
      </w:r>
    </w:p>
    <w:p w:rsidR="00D763FC" w:rsidRPr="00CB6763" w:rsidRDefault="00ED1D0F" w:rsidP="0000514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6763">
        <w:rPr>
          <w:rFonts w:ascii="黑体" w:eastAsia="黑体" w:hAnsi="黑体" w:hint="eastAsia"/>
          <w:sz w:val="32"/>
          <w:szCs w:val="32"/>
        </w:rPr>
        <w:t>三、引航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（一）引航报告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报告时机：引航员登轮后和离轮前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报告：董家口交管中心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报告方式：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CH12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报告内容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：引航员姓名或编号、船舶（船名、呼号）、登离船地点、目的地等。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（二）强制引航船舶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外国籍船舶，但国务院交通运输主管部门经报国务院批准后规定可以免除的除外；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核动力船舶、载运放射性物质的船舶、超大型油轮；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可能危及港口安全的散装液化气船、散装危险化学品船；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长、宽、高接近相应航道通航条件限值的船舶。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（三）引航员登离轮水域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0668F6">
        <w:rPr>
          <w:rFonts w:ascii="Times New Roman" w:eastAsia="仿宋_GB2312" w:hAnsi="Times New Roman" w:hint="eastAsia"/>
          <w:sz w:val="32"/>
          <w:szCs w:val="32"/>
        </w:rPr>
        <w:t>LNG</w:t>
      </w:r>
      <w:r>
        <w:rPr>
          <w:rFonts w:ascii="仿宋_GB2312" w:eastAsia="仿宋_GB2312" w:hAnsi="宋体" w:hint="eastAsia"/>
          <w:sz w:val="32"/>
          <w:szCs w:val="32"/>
        </w:rPr>
        <w:t>船舶和吃水</w:t>
      </w:r>
      <w:r w:rsidRPr="000668F6"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米及以上的船舶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董家</w:t>
      </w:r>
      <w:r>
        <w:rPr>
          <w:rFonts w:ascii="仿宋_GB2312" w:eastAsia="仿宋_GB2312" w:hAnsi="宋体" w:hint="eastAsia"/>
          <w:sz w:val="32"/>
          <w:szCs w:val="32"/>
        </w:rPr>
        <w:t>口港区</w:t>
      </w: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号引航登（离）区域：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lastRenderedPageBreak/>
        <w:t>35</w:t>
      </w:r>
      <w:r>
        <w:rPr>
          <w:rFonts w:ascii="仿宋_GB2312" w:eastAsia="仿宋_GB2312" w:hAnsi="宋体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′</w:t>
      </w:r>
      <w:r>
        <w:rPr>
          <w:rFonts w:ascii="仿宋_GB2312" w:eastAsia="仿宋_GB2312" w:hAnsi="宋体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30N</w:t>
      </w:r>
      <w:r>
        <w:rPr>
          <w:rFonts w:ascii="仿宋_GB2312" w:eastAsia="仿宋_GB2312" w:hAnsi="宋体"/>
          <w:sz w:val="32"/>
          <w:szCs w:val="32"/>
        </w:rPr>
        <w:t>,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59</w:t>
      </w:r>
      <w:r>
        <w:rPr>
          <w:rFonts w:ascii="仿宋_GB2312" w:eastAsia="仿宋_GB2312" w:hAnsi="宋体"/>
          <w:sz w:val="32"/>
          <w:szCs w:val="32"/>
        </w:rPr>
        <w:t>′</w:t>
      </w:r>
      <w:r>
        <w:rPr>
          <w:rFonts w:ascii="仿宋_GB2312" w:eastAsia="仿宋_GB2312" w:hAnsi="宋体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80E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仿宋_GB2312" w:eastAsia="仿宋_GB2312" w:hAnsi="宋体"/>
          <w:sz w:val="32"/>
          <w:szCs w:val="32"/>
        </w:rPr>
        <w:t>′</w:t>
      </w:r>
      <w:r>
        <w:rPr>
          <w:rFonts w:ascii="仿宋_GB2312" w:eastAsia="仿宋_GB2312" w:hAnsi="宋体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75N</w:t>
      </w:r>
      <w:r>
        <w:rPr>
          <w:rFonts w:ascii="仿宋_GB2312" w:eastAsia="仿宋_GB2312" w:hAnsi="宋体"/>
          <w:sz w:val="32"/>
          <w:szCs w:val="32"/>
        </w:rPr>
        <w:t>,</w:t>
      </w:r>
      <w:r w:rsidRPr="000668F6">
        <w:rPr>
          <w:rFonts w:ascii="Times New Roman" w:eastAsia="仿宋_GB2312" w:hAnsi="Times New Roman" w:hint="eastAsia"/>
          <w:sz w:val="32"/>
          <w:szCs w:val="32"/>
        </w:rPr>
        <w:t>120</w:t>
      </w:r>
      <w:r>
        <w:rPr>
          <w:rFonts w:ascii="仿宋_GB2312" w:eastAsia="仿宋_GB2312" w:hAnsi="宋体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01</w:t>
      </w:r>
      <w:r>
        <w:rPr>
          <w:rFonts w:ascii="仿宋_GB2312" w:eastAsia="仿宋_GB2312" w:hAnsi="宋体"/>
          <w:sz w:val="32"/>
          <w:szCs w:val="32"/>
        </w:rPr>
        <w:t>′</w:t>
      </w:r>
      <w:r>
        <w:rPr>
          <w:rFonts w:ascii="仿宋_GB2312" w:eastAsia="仿宋_GB2312" w:hAnsi="宋体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42E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仿宋_GB2312" w:eastAsia="仿宋_GB2312" w:hAnsi="宋体"/>
          <w:sz w:val="32"/>
          <w:szCs w:val="32"/>
        </w:rPr>
        <w:t>′</w:t>
      </w:r>
      <w:r>
        <w:rPr>
          <w:rFonts w:ascii="仿宋_GB2312" w:eastAsia="仿宋_GB2312" w:hAnsi="宋体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68N</w:t>
      </w:r>
      <w:r>
        <w:rPr>
          <w:rFonts w:ascii="仿宋_GB2312" w:eastAsia="仿宋_GB2312" w:hAnsi="宋体"/>
          <w:sz w:val="32"/>
          <w:szCs w:val="32"/>
        </w:rPr>
        <w:t>,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59</w:t>
      </w:r>
      <w:r>
        <w:rPr>
          <w:rFonts w:ascii="仿宋_GB2312" w:eastAsia="仿宋_GB2312" w:hAnsi="宋体"/>
          <w:sz w:val="32"/>
          <w:szCs w:val="32"/>
        </w:rPr>
        <w:t>′</w:t>
      </w:r>
      <w:r>
        <w:rPr>
          <w:rFonts w:ascii="仿宋_GB2312" w:eastAsia="仿宋_GB2312" w:hAnsi="宋体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93E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宋体"/>
          <w:sz w:val="32"/>
          <w:szCs w:val="32"/>
        </w:rPr>
        <w:t>′</w:t>
      </w:r>
      <w:r>
        <w:rPr>
          <w:rFonts w:ascii="仿宋_GB2312" w:eastAsia="仿宋_GB2312" w:hAnsi="宋体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18N</w:t>
      </w:r>
      <w:r>
        <w:rPr>
          <w:rFonts w:ascii="仿宋_GB2312" w:eastAsia="仿宋_GB2312" w:hAnsi="宋体"/>
          <w:sz w:val="32"/>
          <w:szCs w:val="32"/>
        </w:rPr>
        <w:t>,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58</w:t>
      </w:r>
      <w:r>
        <w:rPr>
          <w:rFonts w:ascii="仿宋_GB2312" w:eastAsia="仿宋_GB2312" w:hAnsi="宋体"/>
          <w:sz w:val="32"/>
          <w:szCs w:val="32"/>
        </w:rPr>
        <w:t>′</w:t>
      </w:r>
      <w:r>
        <w:rPr>
          <w:rFonts w:ascii="仿宋_GB2312" w:eastAsia="仿宋_GB2312" w:hAnsi="宋体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32E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四点连线以内的水域。</w:t>
      </w:r>
    </w:p>
    <w:p w:rsidR="00D763FC" w:rsidRDefault="00485674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85674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 w:rsidR="00ED1D0F">
        <w:rPr>
          <w:rFonts w:ascii="仿宋_GB2312" w:eastAsia="仿宋_GB2312" w:hAnsi="宋体" w:hint="eastAsia"/>
          <w:sz w:val="32"/>
          <w:szCs w:val="32"/>
        </w:rPr>
        <w:t>吃水大于等于</w:t>
      </w:r>
      <w:r w:rsidR="00ED1D0F" w:rsidRPr="000668F6">
        <w:rPr>
          <w:rFonts w:ascii="Times New Roman" w:eastAsia="仿宋_GB2312" w:hAnsi="Times New Roman" w:hint="eastAsia"/>
          <w:sz w:val="32"/>
          <w:szCs w:val="32"/>
        </w:rPr>
        <w:t>12</w:t>
      </w:r>
      <w:r w:rsidR="00ED1D0F">
        <w:rPr>
          <w:rFonts w:ascii="仿宋_GB2312" w:eastAsia="仿宋_GB2312" w:hAnsi="宋体" w:hint="eastAsia"/>
          <w:sz w:val="32"/>
          <w:szCs w:val="32"/>
        </w:rPr>
        <w:t>米且小于</w:t>
      </w:r>
      <w:r w:rsidR="00ED1D0F" w:rsidRPr="000668F6">
        <w:rPr>
          <w:rFonts w:ascii="Times New Roman" w:eastAsia="仿宋_GB2312" w:hAnsi="Times New Roman" w:hint="eastAsia"/>
          <w:sz w:val="32"/>
          <w:szCs w:val="32"/>
        </w:rPr>
        <w:t>19</w:t>
      </w:r>
      <w:r w:rsidR="00ED1D0F">
        <w:rPr>
          <w:rFonts w:ascii="仿宋_GB2312" w:eastAsia="仿宋_GB2312" w:hAnsi="宋体" w:hint="eastAsia"/>
          <w:sz w:val="32"/>
          <w:szCs w:val="32"/>
        </w:rPr>
        <w:t>米的船舶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董家口港区</w:t>
      </w: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号引航登（离）区域：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18N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52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68N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53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97E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61N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52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49E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86E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四点连线以内的水域。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吃水小于</w:t>
      </w:r>
      <w:r w:rsidRPr="000668F6"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米的船舶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董家口港区</w:t>
      </w: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号引航登（离）区域：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66N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48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04E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13N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49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00E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25N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49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00E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66N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48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35E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90N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119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46</w:t>
      </w:r>
      <w:r>
        <w:rPr>
          <w:rFonts w:ascii="仿宋_GB2312" w:eastAsia="仿宋_GB2312" w:hAnsi="宋体" w:hint="eastAsia"/>
          <w:sz w:val="32"/>
          <w:szCs w:val="32"/>
        </w:rPr>
        <w:t>′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97E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五点连线以内的水域。</w:t>
      </w:r>
    </w:p>
    <w:p w:rsidR="00D763FC" w:rsidRPr="00CB6763" w:rsidRDefault="00ED1D0F" w:rsidP="0000514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6763">
        <w:rPr>
          <w:rFonts w:ascii="黑体" w:eastAsia="黑体" w:hAnsi="黑体" w:hint="eastAsia"/>
          <w:sz w:val="32"/>
          <w:szCs w:val="32"/>
        </w:rPr>
        <w:t>四、提供的服务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（一）信息服务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（二）助航服务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（三）交通组织服务</w:t>
      </w:r>
    </w:p>
    <w:p w:rsidR="00D763FC" w:rsidRPr="00CB6763" w:rsidRDefault="00ED1D0F" w:rsidP="0000514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6763">
        <w:rPr>
          <w:rFonts w:ascii="黑体" w:eastAsia="黑体" w:hAnsi="黑体" w:hint="eastAsia"/>
          <w:sz w:val="32"/>
          <w:szCs w:val="32"/>
        </w:rPr>
        <w:lastRenderedPageBreak/>
        <w:t>五、其他信息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（一）特别规定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在董家口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区域内，参加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系统的船舶应在</w:t>
      </w:r>
      <w:r w:rsidRPr="000668F6">
        <w:rPr>
          <w:rFonts w:ascii="Times New Roman" w:eastAsia="仿宋_GB2312" w:hAnsi="Times New Roman" w:hint="eastAsia"/>
          <w:sz w:val="32"/>
          <w:szCs w:val="32"/>
        </w:rPr>
        <w:t>VHF12</w:t>
      </w:r>
      <w:r>
        <w:rPr>
          <w:rFonts w:ascii="仿宋_GB2312" w:eastAsia="仿宋_GB2312" w:hAnsi="宋体" w:hint="eastAsia"/>
          <w:sz w:val="32"/>
          <w:szCs w:val="32"/>
        </w:rPr>
        <w:t>频道保持值守。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未经同意，任何船舶不得在锚地以外水域锚泊。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未经同意，禁止在航道、锚地内试航或测速。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未经同意，禁止船舶在锚地并靠和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或进行过驳作业。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（二）航路规则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董家口进港主航道走向为</w:t>
      </w:r>
      <w:r w:rsidRPr="000668F6">
        <w:rPr>
          <w:rFonts w:ascii="Times New Roman" w:eastAsia="仿宋_GB2312" w:hAnsi="Times New Roman" w:hint="eastAsia"/>
          <w:sz w:val="32"/>
          <w:szCs w:val="32"/>
        </w:rPr>
        <w:t>318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″～</w:t>
      </w:r>
      <w:r w:rsidRPr="000668F6">
        <w:rPr>
          <w:rFonts w:ascii="Times New Roman" w:eastAsia="仿宋_GB2312" w:hAnsi="Times New Roman" w:hint="eastAsia"/>
          <w:sz w:val="32"/>
          <w:szCs w:val="32"/>
        </w:rPr>
        <w:t>138</w:t>
      </w:r>
      <w:r>
        <w:rPr>
          <w:rFonts w:ascii="仿宋_GB2312" w:eastAsia="仿宋_GB2312" w:hAnsi="宋体" w:hint="eastAsia"/>
          <w:sz w:val="32"/>
          <w:szCs w:val="32"/>
        </w:rPr>
        <w:t>°</w:t>
      </w:r>
      <w:r w:rsidRPr="000668F6"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仿宋_GB2312" w:eastAsia="仿宋_GB2312" w:hAnsi="宋体" w:hint="eastAsia"/>
          <w:sz w:val="32"/>
          <w:szCs w:val="32"/>
        </w:rPr>
        <w:t>′</w:t>
      </w:r>
      <w:r w:rsidRPr="000668F6"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″。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0668F6">
        <w:rPr>
          <w:rFonts w:ascii="Times New Roman" w:eastAsia="仿宋_GB2312" w:hAnsi="Times New Roman" w:hint="eastAsia"/>
          <w:sz w:val="32"/>
          <w:szCs w:val="32"/>
        </w:rPr>
        <w:t>LNG</w:t>
      </w:r>
      <w:r>
        <w:rPr>
          <w:rFonts w:ascii="仿宋_GB2312" w:eastAsia="仿宋_GB2312" w:hAnsi="宋体" w:hint="eastAsia"/>
          <w:sz w:val="32"/>
          <w:szCs w:val="32"/>
        </w:rPr>
        <w:t>船舶和吃水大于</w:t>
      </w:r>
      <w:r w:rsidRPr="000668F6"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米的船舶进出港沿主航道航行，其他船舶进出港推荐使用主航道。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在满足安全通航条件下，航道允许船舶最大吃水不超过</w:t>
      </w:r>
      <w:r w:rsidRPr="000668F6"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米。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未经批准，禁止外国籍船舶和在中国香港、澳门、台湾地区登记注册的船舶进入灵山水道。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（三）安全责任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在任何情况下，董家口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所提供的任何服务、发出的任何信息、建议、警告，仅供船长和引航员参考；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在任何情况下，</w:t>
      </w:r>
      <w:r w:rsidRPr="000668F6">
        <w:rPr>
          <w:rFonts w:ascii="Times New Roman" w:eastAsia="仿宋_GB2312" w:hAnsi="Times New Roman" w:hint="eastAsia"/>
          <w:sz w:val="32"/>
          <w:szCs w:val="32"/>
        </w:rPr>
        <w:t>VTS</w:t>
      </w:r>
      <w:r>
        <w:rPr>
          <w:rFonts w:ascii="仿宋_GB2312" w:eastAsia="仿宋_GB2312" w:hAnsi="宋体" w:hint="eastAsia"/>
          <w:sz w:val="32"/>
          <w:szCs w:val="32"/>
        </w:rPr>
        <w:t>的运行不免除船长和引航员对船舶安全航行的责任，也不妨碍引航员和船长之间的传统关系。</w:t>
      </w:r>
    </w:p>
    <w:p w:rsidR="00D763FC" w:rsidRPr="00CB6763" w:rsidRDefault="00ED1D0F" w:rsidP="0000514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6763">
        <w:rPr>
          <w:rFonts w:ascii="黑体" w:eastAsia="黑体" w:hAnsi="黑体" w:hint="eastAsia"/>
          <w:sz w:val="32"/>
          <w:szCs w:val="32"/>
        </w:rPr>
        <w:t>六、获取信息途径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t>（一）相关信息发布网站网址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山东海事局</w:t>
      </w:r>
      <w:r w:rsidRPr="000668F6">
        <w:rPr>
          <w:rFonts w:ascii="Times New Roman" w:eastAsia="仿宋_GB2312" w:hAnsi="Times New Roman" w:hint="eastAsia"/>
          <w:sz w:val="32"/>
          <w:szCs w:val="32"/>
        </w:rPr>
        <w:t>http</w:t>
      </w:r>
      <w:r>
        <w:rPr>
          <w:rFonts w:ascii="仿宋_GB2312" w:eastAsia="仿宋_GB2312" w:hAnsi="宋体" w:hint="eastAsia"/>
          <w:sz w:val="32"/>
          <w:szCs w:val="32"/>
        </w:rPr>
        <w:t>://</w:t>
      </w:r>
      <w:r w:rsidRPr="000668F6">
        <w:rPr>
          <w:rFonts w:ascii="Times New Roman" w:eastAsia="仿宋_GB2312" w:hAnsi="Times New Roman" w:hint="eastAsia"/>
          <w:sz w:val="32"/>
          <w:szCs w:val="32"/>
        </w:rPr>
        <w:t>www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sdmsa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gov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668F6">
        <w:rPr>
          <w:rFonts w:ascii="Times New Roman" w:eastAsia="仿宋_GB2312" w:hAnsi="Times New Roman" w:hint="eastAsia"/>
          <w:sz w:val="32"/>
          <w:szCs w:val="32"/>
        </w:rPr>
        <w:t>cn</w:t>
      </w:r>
    </w:p>
    <w:p w:rsidR="00D763FC" w:rsidRPr="00CB6763" w:rsidRDefault="00ED1D0F" w:rsidP="00005142">
      <w:pPr>
        <w:pStyle w:val="aa"/>
        <w:spacing w:line="560" w:lineRule="exact"/>
        <w:ind w:left="640" w:firstLineChars="0" w:firstLine="0"/>
        <w:jc w:val="left"/>
        <w:rPr>
          <w:rFonts w:ascii="楷体_GB2312" w:eastAsia="楷体_GB2312" w:hAnsi="宋体"/>
          <w:sz w:val="32"/>
          <w:szCs w:val="32"/>
        </w:rPr>
      </w:pPr>
      <w:r w:rsidRPr="00CB6763">
        <w:rPr>
          <w:rFonts w:ascii="楷体_GB2312" w:eastAsia="楷体_GB2312" w:hAnsi="宋体" w:hint="eastAsia"/>
          <w:sz w:val="32"/>
          <w:szCs w:val="32"/>
        </w:rPr>
        <w:lastRenderedPageBreak/>
        <w:t>（二）相关单位联系方式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董家口船舶交通管理中心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通信地址：青岛市黄岛区泊里镇董家口航运中心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图文传真：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86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532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82989553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86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532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82989550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82989551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海上遇险报警专用电话：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86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532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12395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11"/>
          <w:szCs w:val="11"/>
        </w:rPr>
      </w:pPr>
      <w:r>
        <w:rPr>
          <w:rFonts w:ascii="仿宋_GB2312" w:eastAsia="仿宋_GB2312" w:hAnsi="宋体" w:hint="eastAsia"/>
          <w:sz w:val="32"/>
          <w:szCs w:val="32"/>
        </w:rPr>
        <w:t>电子信箱：</w:t>
      </w:r>
      <w:hyperlink r:id="rId9" w:history="1">
        <w:r w:rsidRPr="000668F6">
          <w:rPr>
            <w:rFonts w:ascii="Times New Roman" w:eastAsia="仿宋_GB2312" w:hAnsi="Times New Roman"/>
            <w:sz w:val="32"/>
            <w:szCs w:val="32"/>
          </w:rPr>
          <w:t>djkvts</w:t>
        </w:r>
        <w:r>
          <w:rPr>
            <w:rFonts w:eastAsia="仿宋_GB2312"/>
            <w:sz w:val="32"/>
            <w:szCs w:val="32"/>
          </w:rPr>
          <w:t>@</w:t>
        </w:r>
        <w:r w:rsidRPr="000668F6">
          <w:rPr>
            <w:rFonts w:ascii="Times New Roman" w:eastAsia="仿宋_GB2312" w:hAnsi="Times New Roman"/>
            <w:sz w:val="32"/>
            <w:szCs w:val="32"/>
          </w:rPr>
          <w:t>126</w:t>
        </w:r>
        <w:r>
          <w:rPr>
            <w:rFonts w:eastAsia="仿宋_GB2312"/>
            <w:sz w:val="32"/>
            <w:szCs w:val="32"/>
          </w:rPr>
          <w:t>.</w:t>
        </w:r>
        <w:r w:rsidRPr="000668F6">
          <w:rPr>
            <w:rFonts w:ascii="Times New Roman" w:eastAsia="仿宋_GB2312" w:hAnsi="Times New Roman"/>
            <w:sz w:val="32"/>
            <w:szCs w:val="32"/>
          </w:rPr>
          <w:t>com</w:t>
        </w:r>
      </w:hyperlink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青岛港引航站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图文传真：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86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532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82985926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86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532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82982389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82985930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668F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董家口港调度</w:t>
      </w:r>
    </w:p>
    <w:p w:rsidR="00D763FC" w:rsidRDefault="00ED1D0F" w:rsidP="000051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  <w:r w:rsidRPr="000668F6">
        <w:rPr>
          <w:rFonts w:ascii="Times New Roman" w:eastAsia="仿宋_GB2312" w:hAnsi="Times New Roman" w:hint="eastAsia"/>
          <w:sz w:val="32"/>
          <w:szCs w:val="32"/>
        </w:rPr>
        <w:t>86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532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82989201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82989202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668F6">
        <w:rPr>
          <w:rFonts w:ascii="Times New Roman" w:eastAsia="仿宋_GB2312" w:hAnsi="Times New Roman" w:hint="eastAsia"/>
          <w:sz w:val="32"/>
          <w:szCs w:val="32"/>
        </w:rPr>
        <w:t>82989203</w:t>
      </w:r>
    </w:p>
    <w:sectPr w:rsidR="00D7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0F" w:rsidRDefault="00ED1D0F" w:rsidP="00CB6763">
      <w:r>
        <w:separator/>
      </w:r>
    </w:p>
  </w:endnote>
  <w:endnote w:type="continuationSeparator" w:id="0">
    <w:p w:rsidR="00ED1D0F" w:rsidRDefault="00ED1D0F" w:rsidP="00CB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0F" w:rsidRDefault="00ED1D0F" w:rsidP="00CB6763">
      <w:r>
        <w:separator/>
      </w:r>
    </w:p>
  </w:footnote>
  <w:footnote w:type="continuationSeparator" w:id="0">
    <w:p w:rsidR="00ED1D0F" w:rsidRDefault="00ED1D0F" w:rsidP="00CB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FC"/>
    <w:rsid w:val="00005142"/>
    <w:rsid w:val="000668F6"/>
    <w:rsid w:val="00485674"/>
    <w:rsid w:val="00B445E9"/>
    <w:rsid w:val="00CB6763"/>
    <w:rsid w:val="00D763FC"/>
    <w:rsid w:val="00ED1D0F"/>
    <w:rsid w:val="6321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B783F"/>
  <w15:docId w15:val="{A49BE821-ABF7-4604-B118-543C2E0C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jkvts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439</Words>
  <Characters>2507</Characters>
  <Application>Microsoft Office Word</Application>
  <DocSecurity>0</DocSecurity>
  <Lines>20</Lines>
  <Paragraphs>5</Paragraphs>
  <ScaleCrop>false</ScaleCrop>
  <Company>微软中国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Wangxiuliang</dc:creator>
  <cp:lastModifiedBy>Administrator</cp:lastModifiedBy>
  <cp:revision>12</cp:revision>
  <cp:lastPrinted>2016-11-18T06:20:00Z</cp:lastPrinted>
  <dcterms:created xsi:type="dcterms:W3CDTF">2019-06-17T05:07:00Z</dcterms:created>
  <dcterms:modified xsi:type="dcterms:W3CDTF">2021-05-10T08:38:00Z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